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C648EB8" w:rsidR="00F110CD" w:rsidRPr="00E2789D" w:rsidRDefault="00F110CD">
      <w:pPr>
        <w:pStyle w:val="Header"/>
        <w:tabs>
          <w:tab w:val="right" w:pos="9639"/>
        </w:tabs>
        <w:rPr>
          <w:noProof w:val="0"/>
          <w:color w:val="000000" w:themeColor="text1"/>
          <w:sz w:val="24"/>
          <w:szCs w:val="24"/>
        </w:rPr>
      </w:pPr>
      <w:r w:rsidRPr="00E2789D">
        <w:rPr>
          <w:noProof w:val="0"/>
          <w:color w:val="000000" w:themeColor="text1"/>
          <w:sz w:val="24"/>
          <w:szCs w:val="24"/>
        </w:rPr>
        <w:t>3GPP TSG RA</w:t>
      </w:r>
      <w:r w:rsidR="00BA1872" w:rsidRPr="00E2789D">
        <w:rPr>
          <w:noProof w:val="0"/>
          <w:color w:val="000000" w:themeColor="text1"/>
          <w:sz w:val="24"/>
          <w:szCs w:val="24"/>
        </w:rPr>
        <w:t xml:space="preserve">N WG1 </w:t>
      </w:r>
      <w:r w:rsidR="00B65452" w:rsidRPr="00E2789D">
        <w:rPr>
          <w:noProof w:val="0"/>
          <w:color w:val="000000" w:themeColor="text1"/>
          <w:sz w:val="24"/>
          <w:szCs w:val="24"/>
        </w:rPr>
        <w:t>#</w:t>
      </w:r>
      <w:r w:rsidR="00E2789D" w:rsidRPr="00E2789D">
        <w:rPr>
          <w:noProof w:val="0"/>
          <w:color w:val="000000" w:themeColor="text1"/>
          <w:sz w:val="24"/>
          <w:szCs w:val="24"/>
        </w:rPr>
        <w:t>10</w:t>
      </w:r>
      <w:r w:rsidR="00C178F7">
        <w:rPr>
          <w:noProof w:val="0"/>
          <w:color w:val="000000" w:themeColor="text1"/>
          <w:sz w:val="24"/>
          <w:szCs w:val="24"/>
        </w:rPr>
        <w:t>2</w:t>
      </w:r>
      <w:r w:rsidR="0061370C">
        <w:rPr>
          <w:noProof w:val="0"/>
          <w:color w:val="000000" w:themeColor="text1"/>
          <w:sz w:val="24"/>
          <w:szCs w:val="24"/>
        </w:rPr>
        <w:t>-e</w:t>
      </w:r>
      <w:r w:rsidR="001348FE" w:rsidRPr="00E2789D">
        <w:rPr>
          <w:bCs/>
          <w:noProof w:val="0"/>
          <w:color w:val="000000" w:themeColor="text1"/>
          <w:sz w:val="24"/>
          <w:szCs w:val="24"/>
        </w:rPr>
        <w:tab/>
      </w:r>
      <w:r w:rsidR="00BA1872" w:rsidRPr="00E2789D">
        <w:rPr>
          <w:noProof w:val="0"/>
          <w:color w:val="000000" w:themeColor="text1"/>
          <w:sz w:val="24"/>
          <w:szCs w:val="24"/>
        </w:rPr>
        <w:t>R1-</w:t>
      </w:r>
      <w:r w:rsidR="00461EB5" w:rsidRPr="00E2789D">
        <w:rPr>
          <w:color w:val="000000" w:themeColor="text1"/>
        </w:rPr>
        <w:t xml:space="preserve"> </w:t>
      </w:r>
      <w:r w:rsidR="0061370C">
        <w:rPr>
          <w:noProof w:val="0"/>
          <w:color w:val="000000" w:themeColor="text1"/>
          <w:sz w:val="24"/>
          <w:szCs w:val="24"/>
        </w:rPr>
        <w:t>20</w:t>
      </w:r>
      <w:r w:rsidR="0038333B">
        <w:rPr>
          <w:noProof w:val="0"/>
          <w:color w:val="000000" w:themeColor="text1"/>
          <w:sz w:val="24"/>
          <w:szCs w:val="24"/>
        </w:rPr>
        <w:t>0</w:t>
      </w:r>
      <w:r w:rsidR="00B843FF" w:rsidRPr="005442B5">
        <w:rPr>
          <w:noProof w:val="0"/>
          <w:color w:val="000000" w:themeColor="text1"/>
          <w:sz w:val="24"/>
          <w:szCs w:val="24"/>
        </w:rPr>
        <w:t>6426</w:t>
      </w:r>
      <w:r w:rsidR="0038333B" w:rsidRPr="0038333B" w:rsidDel="0038333B">
        <w:rPr>
          <w:noProof w:val="0"/>
          <w:color w:val="000000" w:themeColor="text1"/>
          <w:sz w:val="24"/>
          <w:szCs w:val="24"/>
        </w:rPr>
        <w:t xml:space="preserve"> </w:t>
      </w:r>
    </w:p>
    <w:p w14:paraId="30E02940" w14:textId="20DE1B2E" w:rsidR="00CA26CE" w:rsidRPr="00E2789D" w:rsidRDefault="00CA26CE" w:rsidP="00CA26CE">
      <w:pPr>
        <w:pStyle w:val="Header"/>
        <w:rPr>
          <w:bCs/>
          <w:noProof w:val="0"/>
          <w:color w:val="000000" w:themeColor="text1"/>
          <w:sz w:val="24"/>
          <w:szCs w:val="24"/>
        </w:rPr>
      </w:pPr>
    </w:p>
    <w:p w14:paraId="2CFE1919" w14:textId="77777777" w:rsidR="00850D96" w:rsidRPr="00E2789D" w:rsidRDefault="00850D96" w:rsidP="00CA26CE">
      <w:pPr>
        <w:pStyle w:val="Header"/>
        <w:rPr>
          <w:bCs/>
          <w:noProof w:val="0"/>
          <w:color w:val="000000" w:themeColor="text1"/>
          <w:sz w:val="24"/>
          <w:lang w:val="en-GB" w:eastAsia="ja-JP"/>
        </w:rPr>
      </w:pPr>
    </w:p>
    <w:p w14:paraId="30E02941" w14:textId="69DB083F" w:rsidR="0034111C" w:rsidRPr="00E2789D" w:rsidRDefault="0034111C" w:rsidP="16512788">
      <w:pPr>
        <w:pStyle w:val="CRCoverPage"/>
        <w:rPr>
          <w:rFonts w:cs="Arial"/>
          <w:b/>
          <w:bCs/>
          <w:color w:val="000000" w:themeColor="text1"/>
          <w:sz w:val="24"/>
          <w:szCs w:val="24"/>
          <w:lang w:val="en-US" w:eastAsia="ja-JP"/>
        </w:rPr>
      </w:pPr>
      <w:r w:rsidRPr="00E2789D">
        <w:rPr>
          <w:rFonts w:cs="Arial"/>
          <w:b/>
          <w:bCs/>
          <w:color w:val="000000" w:themeColor="text1"/>
          <w:sz w:val="24"/>
          <w:szCs w:val="24"/>
        </w:rPr>
        <w:t>Agenda item:</w:t>
      </w:r>
      <w:r w:rsidRPr="00E2789D">
        <w:rPr>
          <w:rFonts w:cs="Arial"/>
          <w:b/>
          <w:bCs/>
          <w:color w:val="000000" w:themeColor="text1"/>
          <w:sz w:val="24"/>
        </w:rPr>
        <w:tab/>
      </w:r>
      <w:r w:rsidRPr="00E2789D">
        <w:rPr>
          <w:rFonts w:cs="Arial"/>
          <w:b/>
          <w:bCs/>
          <w:color w:val="000000" w:themeColor="text1"/>
          <w:sz w:val="24"/>
        </w:rPr>
        <w:tab/>
      </w:r>
      <w:r w:rsidR="00FD0F68">
        <w:rPr>
          <w:rFonts w:cs="Arial"/>
          <w:b/>
          <w:bCs/>
          <w:color w:val="000000" w:themeColor="text1"/>
          <w:sz w:val="24"/>
          <w:szCs w:val="24"/>
        </w:rPr>
        <w:t>7.2.8</w:t>
      </w:r>
    </w:p>
    <w:p w14:paraId="30E02942" w14:textId="106AC9F2" w:rsidR="00E128F2" w:rsidRPr="00E2789D" w:rsidRDefault="0034111C" w:rsidP="16512788">
      <w:pPr>
        <w:tabs>
          <w:tab w:val="left" w:pos="1985"/>
        </w:tabs>
        <w:spacing w:after="120"/>
        <w:ind w:left="1985" w:hanging="1985"/>
        <w:rPr>
          <w:rFonts w:ascii="Arial" w:hAnsi="Arial" w:cs="Arial"/>
          <w:b/>
          <w:bCs/>
          <w:color w:val="000000" w:themeColor="text1"/>
          <w:sz w:val="24"/>
          <w:szCs w:val="24"/>
          <w:lang w:val="en-US"/>
        </w:rPr>
      </w:pPr>
      <w:r w:rsidRPr="00E2789D">
        <w:rPr>
          <w:rFonts w:ascii="Arial" w:hAnsi="Arial" w:cs="Arial"/>
          <w:b/>
          <w:bCs/>
          <w:color w:val="000000" w:themeColor="text1"/>
          <w:sz w:val="24"/>
          <w:szCs w:val="24"/>
        </w:rPr>
        <w:t>Source:</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00013455" w:rsidRPr="00E2789D">
        <w:rPr>
          <w:rFonts w:ascii="Arial" w:hAnsi="Arial" w:cs="Arial"/>
          <w:b/>
          <w:bCs/>
          <w:color w:val="000000" w:themeColor="text1"/>
          <w:sz w:val="24"/>
          <w:szCs w:val="24"/>
        </w:rPr>
        <w:t xml:space="preserve">Nokia, </w:t>
      </w:r>
      <w:r w:rsidR="00E67802" w:rsidRPr="00E2789D">
        <w:rPr>
          <w:rFonts w:ascii="Arial" w:hAnsi="Arial" w:cs="Arial"/>
          <w:b/>
          <w:bCs/>
          <w:color w:val="000000" w:themeColor="text1"/>
          <w:sz w:val="24"/>
          <w:szCs w:val="24"/>
        </w:rPr>
        <w:t>Nokia</w:t>
      </w:r>
      <w:r w:rsidR="00013455" w:rsidRPr="00E2789D">
        <w:rPr>
          <w:rFonts w:ascii="Arial" w:hAnsi="Arial" w:cs="Arial"/>
          <w:b/>
          <w:bCs/>
          <w:color w:val="000000" w:themeColor="text1"/>
          <w:sz w:val="24"/>
          <w:szCs w:val="24"/>
        </w:rPr>
        <w:t xml:space="preserve"> Shanghai Bell</w:t>
      </w:r>
    </w:p>
    <w:p w14:paraId="30E02943" w14:textId="39660A85" w:rsidR="0034111C" w:rsidRPr="00E2789D" w:rsidRDefault="0034111C" w:rsidP="16512788">
      <w:pPr>
        <w:ind w:left="1985" w:hanging="1985"/>
        <w:rPr>
          <w:rFonts w:ascii="Arial" w:hAnsi="Arial" w:cs="Arial"/>
          <w:b/>
          <w:bCs/>
          <w:color w:val="000000" w:themeColor="text1"/>
          <w:sz w:val="24"/>
          <w:szCs w:val="24"/>
        </w:rPr>
      </w:pPr>
      <w:r w:rsidRPr="00E2789D">
        <w:rPr>
          <w:rFonts w:ascii="Arial" w:hAnsi="Arial" w:cs="Arial"/>
          <w:b/>
          <w:bCs/>
          <w:color w:val="000000" w:themeColor="text1"/>
          <w:sz w:val="24"/>
          <w:szCs w:val="24"/>
        </w:rPr>
        <w:t>Title:</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00504828">
        <w:rPr>
          <w:rFonts w:ascii="Arial" w:hAnsi="Arial" w:cs="Arial"/>
          <w:b/>
          <w:bCs/>
          <w:color w:val="000000" w:themeColor="text1"/>
          <w:sz w:val="24"/>
          <w:szCs w:val="24"/>
        </w:rPr>
        <w:t>Priority of Assistance Data</w:t>
      </w:r>
    </w:p>
    <w:p w14:paraId="30E02944" w14:textId="5DECF18B" w:rsidR="0034111C" w:rsidRPr="00E2789D" w:rsidRDefault="0034111C" w:rsidP="16512788">
      <w:pPr>
        <w:rPr>
          <w:rFonts w:ascii="Arial" w:hAnsi="Arial" w:cs="Arial"/>
          <w:b/>
          <w:bCs/>
          <w:color w:val="000000" w:themeColor="text1"/>
          <w:sz w:val="24"/>
          <w:szCs w:val="24"/>
        </w:rPr>
      </w:pPr>
      <w:r w:rsidRPr="00E2789D">
        <w:rPr>
          <w:rFonts w:ascii="Arial" w:hAnsi="Arial" w:cs="Arial"/>
          <w:b/>
          <w:bCs/>
          <w:color w:val="000000" w:themeColor="text1"/>
          <w:sz w:val="24"/>
          <w:szCs w:val="24"/>
        </w:rPr>
        <w:t xml:space="preserve">Document </w:t>
      </w:r>
      <w:r w:rsidR="3E61DC49" w:rsidRPr="00E2789D">
        <w:rPr>
          <w:rFonts w:ascii="Arial" w:hAnsi="Arial" w:cs="Arial"/>
          <w:b/>
          <w:bCs/>
          <w:color w:val="000000" w:themeColor="text1"/>
          <w:sz w:val="24"/>
          <w:szCs w:val="24"/>
        </w:rPr>
        <w:t>for:</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Pr="00E2789D">
        <w:rPr>
          <w:rFonts w:ascii="Arial" w:hAnsi="Arial" w:cs="Arial"/>
          <w:b/>
          <w:bCs/>
          <w:color w:val="000000" w:themeColor="text1"/>
          <w:sz w:val="24"/>
          <w:szCs w:val="24"/>
        </w:rPr>
        <w:t>Discussion and Decision</w:t>
      </w:r>
    </w:p>
    <w:p w14:paraId="7CF7938E" w14:textId="7E19F756" w:rsidR="00ED1327" w:rsidRPr="00E2789D" w:rsidRDefault="52562533" w:rsidP="00ED1327">
      <w:pPr>
        <w:pStyle w:val="Heading1"/>
        <w:rPr>
          <w:color w:val="000000" w:themeColor="text1"/>
        </w:rPr>
      </w:pPr>
      <w:r w:rsidRPr="00E2789D">
        <w:rPr>
          <w:color w:val="000000" w:themeColor="text1"/>
        </w:rPr>
        <w:t>Introduction</w:t>
      </w:r>
    </w:p>
    <w:p w14:paraId="26834EF6" w14:textId="77777777" w:rsidR="00504828" w:rsidRDefault="0037145D" w:rsidP="00D62D9D">
      <w:pPr>
        <w:rPr>
          <w:color w:val="000000" w:themeColor="text1"/>
        </w:rPr>
      </w:pPr>
      <w:bookmarkStart w:id="0" w:name="_Hlk510705081"/>
      <w:r>
        <w:rPr>
          <w:color w:val="000000" w:themeColor="text1"/>
        </w:rPr>
        <w:t>In RAN1#</w:t>
      </w:r>
      <w:r w:rsidR="00992373">
        <w:rPr>
          <w:color w:val="000000" w:themeColor="text1"/>
        </w:rPr>
        <w:t>99</w:t>
      </w:r>
      <w:r>
        <w:rPr>
          <w:color w:val="000000" w:themeColor="text1"/>
        </w:rPr>
        <w:t xml:space="preserve">, </w:t>
      </w:r>
      <w:r w:rsidR="00F44D7F">
        <w:rPr>
          <w:color w:val="000000" w:themeColor="text1"/>
        </w:rPr>
        <w:t>RAN1 has completed Rel-16 NR positioning WI</w:t>
      </w:r>
      <w:r w:rsidR="00992373">
        <w:rPr>
          <w:color w:val="000000" w:themeColor="text1"/>
        </w:rPr>
        <w:t>, and started the maintenance discussions in RAN1#100</w:t>
      </w:r>
      <w:r w:rsidR="0061370C">
        <w:rPr>
          <w:color w:val="000000" w:themeColor="text1"/>
        </w:rPr>
        <w:t>-e</w:t>
      </w:r>
      <w:r w:rsidR="00D62D9D">
        <w:rPr>
          <w:color w:val="000000" w:themeColor="text1"/>
        </w:rPr>
        <w:t xml:space="preserve">. </w:t>
      </w:r>
      <w:r w:rsidR="00504828">
        <w:rPr>
          <w:color w:val="000000" w:themeColor="text1"/>
        </w:rPr>
        <w:t>At RAN1#101-e the issue of priority of assistance data was discussed and the following agreement was reached:</w:t>
      </w:r>
    </w:p>
    <w:p w14:paraId="51856769" w14:textId="77777777" w:rsidR="00504828" w:rsidRDefault="00504828" w:rsidP="00504828">
      <w:pPr>
        <w:rPr>
          <w:lang w:val="en-US"/>
        </w:rPr>
      </w:pPr>
      <w:proofErr w:type="gramStart"/>
      <w:r>
        <w:rPr>
          <w:highlight w:val="green"/>
        </w:rPr>
        <w:t>Agreement</w:t>
      </w:r>
      <w:r>
        <w:t>:​</w:t>
      </w:r>
      <w:proofErr w:type="gramEnd"/>
    </w:p>
    <w:p w14:paraId="05DCF8E5" w14:textId="77777777" w:rsidR="00504828" w:rsidRDefault="00504828" w:rsidP="00504828">
      <w:pPr>
        <w:numPr>
          <w:ilvl w:val="0"/>
          <w:numId w:val="32"/>
        </w:numPr>
        <w:overflowPunct/>
        <w:autoSpaceDE/>
        <w:autoSpaceDN/>
        <w:adjustRightInd/>
        <w:spacing w:after="0"/>
        <w:textAlignment w:val="auto"/>
        <w:rPr>
          <w:rFonts w:eastAsia="Times New Roman"/>
        </w:rPr>
      </w:pPr>
      <w:r>
        <w:rPr>
          <w:rFonts w:eastAsia="Times New Roman"/>
        </w:rPr>
        <w:t xml:space="preserve">When a UE is configured in the assistance data of a positioning method with a number of PRS resources beyond its capability (FG 13-2,13-3,13-4 for AoD, TDOA, MRTT respectively),  the UE assumes the DL-PRS Resources in the assistance data are sorted in a decreasing order of measurement priority. Specifically, according to the current RAN2 structure of the assistance data, the following priority is </w:t>
      </w:r>
      <w:proofErr w:type="gramStart"/>
      <w:r>
        <w:rPr>
          <w:rFonts w:eastAsia="Times New Roman"/>
        </w:rPr>
        <w:t>assumed:​</w:t>
      </w:r>
      <w:proofErr w:type="gramEnd"/>
    </w:p>
    <w:p w14:paraId="09452331" w14:textId="77777777" w:rsidR="00504828" w:rsidRDefault="00504828" w:rsidP="00504828">
      <w:pPr>
        <w:numPr>
          <w:ilvl w:val="0"/>
          <w:numId w:val="33"/>
        </w:numPr>
        <w:overflowPunct/>
        <w:autoSpaceDE/>
        <w:autoSpaceDN/>
        <w:adjustRightInd/>
        <w:spacing w:after="0"/>
        <w:textAlignment w:val="auto"/>
        <w:rPr>
          <w:rFonts w:eastAsia="Times New Roman"/>
        </w:rPr>
      </w:pPr>
      <w:r>
        <w:rPr>
          <w:rFonts w:eastAsia="Times New Roman"/>
        </w:rPr>
        <w:t xml:space="preserve">FFS: the 4 frequency layers are sorted according to </w:t>
      </w:r>
      <w:proofErr w:type="gramStart"/>
      <w:r>
        <w:rPr>
          <w:rFonts w:eastAsia="Times New Roman"/>
        </w:rPr>
        <w:t>priority,​</w:t>
      </w:r>
      <w:proofErr w:type="gramEnd"/>
    </w:p>
    <w:p w14:paraId="3C63B28B" w14:textId="77777777" w:rsidR="00504828" w:rsidRDefault="00504828" w:rsidP="00504828">
      <w:pPr>
        <w:numPr>
          <w:ilvl w:val="0"/>
          <w:numId w:val="33"/>
        </w:numPr>
        <w:overflowPunct/>
        <w:autoSpaceDE/>
        <w:autoSpaceDN/>
        <w:adjustRightInd/>
        <w:spacing w:after="0"/>
        <w:textAlignment w:val="auto"/>
        <w:rPr>
          <w:rFonts w:eastAsia="Times New Roman"/>
        </w:rPr>
      </w:pPr>
      <w:r>
        <w:rPr>
          <w:rFonts w:eastAsia="Times New Roman"/>
        </w:rPr>
        <w:t xml:space="preserve">The 64 TRPs per frequency layer are sorted according to </w:t>
      </w:r>
      <w:proofErr w:type="gramStart"/>
      <w:r>
        <w:rPr>
          <w:rFonts w:eastAsia="Times New Roman"/>
        </w:rPr>
        <w:t>priority,​</w:t>
      </w:r>
      <w:proofErr w:type="gramEnd"/>
    </w:p>
    <w:p w14:paraId="57C54A9F" w14:textId="77777777" w:rsidR="00504828" w:rsidRDefault="00504828" w:rsidP="00504828">
      <w:pPr>
        <w:numPr>
          <w:ilvl w:val="0"/>
          <w:numId w:val="33"/>
        </w:numPr>
        <w:overflowPunct/>
        <w:autoSpaceDE/>
        <w:autoSpaceDN/>
        <w:adjustRightInd/>
        <w:spacing w:after="0"/>
        <w:textAlignment w:val="auto"/>
        <w:rPr>
          <w:rFonts w:eastAsia="Times New Roman"/>
        </w:rPr>
      </w:pPr>
      <w:r>
        <w:rPr>
          <w:rFonts w:eastAsia="Times New Roman"/>
        </w:rPr>
        <w:t xml:space="preserve">The 2 sets per TRP of the frequency layer are sorted according to </w:t>
      </w:r>
      <w:proofErr w:type="gramStart"/>
      <w:r>
        <w:rPr>
          <w:rFonts w:eastAsia="Times New Roman"/>
        </w:rPr>
        <w:t>priority,​</w:t>
      </w:r>
      <w:proofErr w:type="gramEnd"/>
    </w:p>
    <w:p w14:paraId="46CCA495" w14:textId="77777777" w:rsidR="00504828" w:rsidRDefault="00504828" w:rsidP="00504828">
      <w:pPr>
        <w:numPr>
          <w:ilvl w:val="0"/>
          <w:numId w:val="33"/>
        </w:numPr>
        <w:overflowPunct/>
        <w:autoSpaceDE/>
        <w:autoSpaceDN/>
        <w:adjustRightInd/>
        <w:spacing w:after="0"/>
        <w:textAlignment w:val="auto"/>
        <w:rPr>
          <w:rFonts w:eastAsia="Times New Roman"/>
        </w:rPr>
      </w:pPr>
      <w:r>
        <w:rPr>
          <w:rFonts w:eastAsia="Times New Roman"/>
        </w:rPr>
        <w:t xml:space="preserve">FFS: The 64 resources of the set per TRP per frequency layer are sorted according to </w:t>
      </w:r>
      <w:proofErr w:type="gramStart"/>
      <w:r>
        <w:rPr>
          <w:rFonts w:eastAsia="Times New Roman"/>
        </w:rPr>
        <w:t>priority.​</w:t>
      </w:r>
      <w:proofErr w:type="gramEnd"/>
    </w:p>
    <w:p w14:paraId="33D2B468" w14:textId="77777777" w:rsidR="00504828" w:rsidRDefault="00504828" w:rsidP="00504828">
      <w:pPr>
        <w:numPr>
          <w:ilvl w:val="0"/>
          <w:numId w:val="34"/>
        </w:numPr>
        <w:overflowPunct/>
        <w:autoSpaceDE/>
        <w:autoSpaceDN/>
        <w:adjustRightInd/>
        <w:spacing w:after="0"/>
        <w:textAlignment w:val="auto"/>
        <w:rPr>
          <w:rFonts w:eastAsia="Times New Roman"/>
        </w:rPr>
      </w:pPr>
      <w:r>
        <w:rPr>
          <w:rFonts w:eastAsia="Times New Roman"/>
        </w:rPr>
        <w:t>The reference indicated by nr-DL-PRS-ReferenceInfo-r16 for each frequency layer has the highest priority at least for DL-TDOA</w:t>
      </w:r>
    </w:p>
    <w:p w14:paraId="207508E3" w14:textId="71DEB1D1" w:rsidR="00D62D9D" w:rsidRDefault="00FA3390" w:rsidP="00D62D9D">
      <w:pPr>
        <w:rPr>
          <w:color w:val="000000" w:themeColor="text1"/>
        </w:rPr>
      </w:pPr>
      <w:r>
        <w:rPr>
          <w:color w:val="000000" w:themeColor="text1"/>
        </w:rPr>
        <w:t xml:space="preserve"> </w:t>
      </w:r>
      <w:r w:rsidR="00D62D9D">
        <w:rPr>
          <w:color w:val="000000" w:themeColor="text1"/>
        </w:rPr>
        <w:t xml:space="preserve"> </w:t>
      </w:r>
    </w:p>
    <w:p w14:paraId="07589B3C" w14:textId="6D0E74A7" w:rsidR="002D6D25" w:rsidRDefault="002D6D25" w:rsidP="00D62D9D">
      <w:pPr>
        <w:rPr>
          <w:color w:val="000000" w:themeColor="text1"/>
        </w:rPr>
      </w:pPr>
      <w:r>
        <w:rPr>
          <w:color w:val="000000" w:themeColor="text1"/>
        </w:rPr>
        <w:t xml:space="preserve">We provide our views on the remaining FFS points in this contribution. </w:t>
      </w:r>
    </w:p>
    <w:p w14:paraId="71230483" w14:textId="671D8A11" w:rsidR="00305297" w:rsidRPr="00E2789D" w:rsidRDefault="52562533" w:rsidP="00A23DCA">
      <w:pPr>
        <w:pStyle w:val="Heading1"/>
        <w:rPr>
          <w:color w:val="000000" w:themeColor="text1"/>
        </w:rPr>
      </w:pPr>
      <w:r w:rsidRPr="00E2789D">
        <w:rPr>
          <w:color w:val="000000" w:themeColor="text1"/>
        </w:rPr>
        <w:t>Discussion</w:t>
      </w:r>
    </w:p>
    <w:bookmarkEnd w:id="0"/>
    <w:p w14:paraId="640E3AE0" w14:textId="7B8B720E" w:rsidR="0067202C" w:rsidRDefault="00955F18" w:rsidP="00ED2159">
      <w:r>
        <w:t xml:space="preserve">During the discussion of this topic at the last meeting it was brought up that one of the main motivations for the above agreement was the case of broadcast of assistance data. For the purposes of this paper we assume that if UE dedicated </w:t>
      </w:r>
      <w:proofErr w:type="spellStart"/>
      <w:r>
        <w:t>delievery</w:t>
      </w:r>
      <w:proofErr w:type="spellEnd"/>
      <w:r>
        <w:t xml:space="preserve"> of assistance data is provided that the LMF will not configure the UE beyond its capabilities. </w:t>
      </w:r>
      <w:r w:rsidR="00B843FF">
        <w:t xml:space="preserve">The LMF will receive signalling from the UE about the UE’s DL PRS resource </w:t>
      </w:r>
      <w:proofErr w:type="spellStart"/>
      <w:r w:rsidR="00B843FF">
        <w:t>cabability</w:t>
      </w:r>
      <w:proofErr w:type="spellEnd"/>
      <w:r w:rsidR="00B843FF">
        <w:t xml:space="preserve"> via LPP. </w:t>
      </w:r>
      <w:bookmarkStart w:id="1" w:name="_GoBack"/>
      <w:bookmarkEnd w:id="1"/>
    </w:p>
    <w:p w14:paraId="76F3A07A" w14:textId="7ADA1CD2" w:rsidR="00955F18" w:rsidRDefault="00955F18" w:rsidP="00ED2159">
      <w:r w:rsidRPr="000F1079">
        <w:rPr>
          <w:b/>
          <w:bCs/>
        </w:rPr>
        <w:t xml:space="preserve">Observation </w:t>
      </w:r>
      <w:r w:rsidR="00EE5DB9">
        <w:rPr>
          <w:b/>
          <w:bCs/>
        </w:rPr>
        <w:t>1</w:t>
      </w:r>
      <w:r>
        <w:t xml:space="preserve">: The prioritization of assistance data is only relevant to the case of broadcast of assistance data. </w:t>
      </w:r>
    </w:p>
    <w:p w14:paraId="7895ED33" w14:textId="73EB433B" w:rsidR="00955F18" w:rsidRDefault="00955F18" w:rsidP="00ED2159">
      <w:r>
        <w:t xml:space="preserve">While we agree there is a clear need for having some prioritization in the broadcast </w:t>
      </w:r>
      <w:proofErr w:type="gramStart"/>
      <w:r>
        <w:t>case</w:t>
      </w:r>
      <w:proofErr w:type="gramEnd"/>
      <w:r>
        <w:t xml:space="preserve"> we think that having the sorting of TRPs and DL PRS resource sets is sufficient to address that case. We see some issues with the prioritization of DL PRS resources. </w:t>
      </w:r>
    </w:p>
    <w:p w14:paraId="5EB39DCA" w14:textId="4DF74DA3" w:rsidR="000F1079" w:rsidRDefault="000F1079" w:rsidP="000F1079">
      <w:r>
        <w:t xml:space="preserve">During the discussions at last meeting it was mentioned that this feature was supported in LTE and that this is then needed for NR. While we agree for TRP/set prioritization is good, as we have already agreed, beam sweeping of DL PRS is a new feature for NR. </w:t>
      </w:r>
      <w:r w:rsidR="00B843FF">
        <w:t xml:space="preserve">In LTE the prioritization that is support is only an order of cell list. </w:t>
      </w:r>
      <w:proofErr w:type="gramStart"/>
      <w:r>
        <w:t>Therefore</w:t>
      </w:r>
      <w:proofErr w:type="gramEnd"/>
      <w:r>
        <w:t xml:space="preserve"> </w:t>
      </w:r>
      <w:r w:rsidR="00B843FF">
        <w:t>in NR</w:t>
      </w:r>
      <w:r>
        <w:t xml:space="preserve"> </w:t>
      </w:r>
      <w:r w:rsidR="00B843FF">
        <w:t xml:space="preserve">we </w:t>
      </w:r>
      <w:r>
        <w:t xml:space="preserve">should not simply </w:t>
      </w:r>
      <w:r w:rsidR="00B843FF">
        <w:t xml:space="preserve">support </w:t>
      </w:r>
      <w:proofErr w:type="spellStart"/>
      <w:r w:rsidR="00B843FF">
        <w:t>priorization</w:t>
      </w:r>
      <w:proofErr w:type="spellEnd"/>
      <w:r>
        <w:t xml:space="preserve"> because it was in LTE</w:t>
      </w:r>
      <w:r w:rsidR="00B843FF">
        <w:t xml:space="preserve"> as this is not completely </w:t>
      </w:r>
      <w:proofErr w:type="spellStart"/>
      <w:r w:rsidR="00B843FF">
        <w:t>analgous</w:t>
      </w:r>
      <w:proofErr w:type="spellEnd"/>
      <w:r>
        <w:t xml:space="preserve">. </w:t>
      </w:r>
    </w:p>
    <w:p w14:paraId="237F372E" w14:textId="720F1E05" w:rsidR="000F1079" w:rsidRDefault="000F1079" w:rsidP="00ED2159">
      <w:proofErr w:type="spellStart"/>
      <w:r w:rsidRPr="000F1079">
        <w:rPr>
          <w:b/>
          <w:bCs/>
        </w:rPr>
        <w:t>Oberservation</w:t>
      </w:r>
      <w:proofErr w:type="spellEnd"/>
      <w:r w:rsidRPr="000F1079">
        <w:rPr>
          <w:b/>
          <w:bCs/>
        </w:rPr>
        <w:t xml:space="preserve"> </w:t>
      </w:r>
      <w:r w:rsidR="00EE5DB9">
        <w:rPr>
          <w:b/>
          <w:bCs/>
        </w:rPr>
        <w:t>2</w:t>
      </w:r>
      <w:r>
        <w:t xml:space="preserve">: DL PRS beam sweeping is a new feature in NR compared with LTE. </w:t>
      </w:r>
    </w:p>
    <w:p w14:paraId="67CD312C" w14:textId="25312C64" w:rsidR="00955F18" w:rsidRDefault="000F1079" w:rsidP="00ED2159">
      <w:r>
        <w:t xml:space="preserve">One </w:t>
      </w:r>
      <w:r w:rsidR="00955F18">
        <w:t>example, in the broadcast case the LMF then needs to prioritize the assistance data for all UEs within the cell which seems difficult if not impossible</w:t>
      </w:r>
      <w:r w:rsidR="00B843FF">
        <w:t xml:space="preserve"> to do so in a way that is suitable for all UEs positioning performance at one time</w:t>
      </w:r>
      <w:r w:rsidR="00955F18">
        <w:t xml:space="preserve">. Different UEs will have different PRS resources which they should prioritize if they have a capability lower than the broadcast assistance data. </w:t>
      </w:r>
      <w:r w:rsidR="00307061">
        <w:t xml:space="preserve">It was proposed that the LMF could do the prioritization in the spatial domain (e.g., putting broad beams first) but we think this is sub-optimal. For example, if the UE is far from the transmitting TRP then it may need to </w:t>
      </w:r>
      <w:proofErr w:type="spellStart"/>
      <w:r w:rsidR="00307061">
        <w:t>meaure</w:t>
      </w:r>
      <w:proofErr w:type="spellEnd"/>
      <w:r w:rsidR="00307061">
        <w:t xml:space="preserve"> the narrow beams in order to have </w:t>
      </w:r>
      <w:proofErr w:type="spellStart"/>
      <w:r w:rsidR="00307061">
        <w:t>over come</w:t>
      </w:r>
      <w:proofErr w:type="spellEnd"/>
      <w:r w:rsidR="00307061">
        <w:t xml:space="preserve"> the pathloss but if the prioritization is only the broad beams this UE will suffer some performance loss (it may also depend on the RX beams the UE is using). </w:t>
      </w:r>
    </w:p>
    <w:p w14:paraId="06AB2C36" w14:textId="11C4C8AC" w:rsidR="00307061" w:rsidRDefault="00307061" w:rsidP="00ED2159">
      <w:r w:rsidRPr="000F1079">
        <w:rPr>
          <w:b/>
          <w:bCs/>
        </w:rPr>
        <w:lastRenderedPageBreak/>
        <w:t xml:space="preserve">Observation </w:t>
      </w:r>
      <w:r w:rsidR="00EE5DB9">
        <w:rPr>
          <w:b/>
          <w:bCs/>
        </w:rPr>
        <w:t>3</w:t>
      </w:r>
      <w:r>
        <w:t>: Different UEs will require different prioritization of DL PRS resources and some may experience performance degradation if a single prioritization is applied</w:t>
      </w:r>
      <w:r w:rsidR="00B843FF">
        <w:t xml:space="preserve"> as will happen in the broadcast assistance data case</w:t>
      </w:r>
      <w:r>
        <w:t xml:space="preserve">. </w:t>
      </w:r>
    </w:p>
    <w:p w14:paraId="7DD241C5" w14:textId="24D4234E" w:rsidR="000F1079" w:rsidRDefault="000F1079" w:rsidP="00ED2159">
      <w:r w:rsidRPr="000F1079">
        <w:rPr>
          <w:b/>
          <w:bCs/>
        </w:rPr>
        <w:t xml:space="preserve">Proposal </w:t>
      </w:r>
      <w:r w:rsidR="00EE5DB9">
        <w:rPr>
          <w:b/>
          <w:bCs/>
        </w:rPr>
        <w:t>1</w:t>
      </w:r>
      <w:r>
        <w:t xml:space="preserve">: Do not support prioritization of DL PRS </w:t>
      </w:r>
      <w:proofErr w:type="spellStart"/>
      <w:r>
        <w:t>resouces</w:t>
      </w:r>
      <w:proofErr w:type="spellEnd"/>
      <w:r>
        <w:t xml:space="preserve"> in assistance data. </w:t>
      </w:r>
    </w:p>
    <w:p w14:paraId="10445A01" w14:textId="3EC805CE" w:rsidR="00885580" w:rsidRPr="00E2789D" w:rsidRDefault="578D3714" w:rsidP="00885580">
      <w:pPr>
        <w:pStyle w:val="Heading1"/>
        <w:rPr>
          <w:color w:val="000000" w:themeColor="text1"/>
        </w:rPr>
      </w:pPr>
      <w:r w:rsidRPr="00E2789D">
        <w:rPr>
          <w:color w:val="000000" w:themeColor="text1"/>
        </w:rPr>
        <w:t>Conclusion</w:t>
      </w:r>
    </w:p>
    <w:p w14:paraId="74201C00" w14:textId="12B54255" w:rsidR="006B1B2A" w:rsidRDefault="006B1B2A" w:rsidP="006B1B2A">
      <w:pPr>
        <w:spacing w:afterLines="50" w:after="120"/>
        <w:rPr>
          <w:color w:val="000000" w:themeColor="text1"/>
          <w:lang w:val="en-US"/>
        </w:rPr>
      </w:pPr>
      <w:r w:rsidRPr="00E2789D">
        <w:rPr>
          <w:color w:val="000000" w:themeColor="text1"/>
          <w:lang w:val="en-US"/>
        </w:rPr>
        <w:t xml:space="preserve">In this contribution we make the following </w:t>
      </w:r>
      <w:r w:rsidR="00EE5DB9">
        <w:rPr>
          <w:color w:val="000000" w:themeColor="text1"/>
          <w:lang w:val="en-US"/>
        </w:rPr>
        <w:t xml:space="preserve">observations and </w:t>
      </w:r>
      <w:r w:rsidRPr="00E2789D">
        <w:rPr>
          <w:color w:val="000000" w:themeColor="text1"/>
          <w:lang w:val="en-US"/>
        </w:rPr>
        <w:t>proposals:</w:t>
      </w:r>
    </w:p>
    <w:p w14:paraId="7DD16AE3" w14:textId="77777777" w:rsidR="00EE5DB9" w:rsidRDefault="00EE5DB9" w:rsidP="00EE5DB9">
      <w:r w:rsidRPr="000F1079">
        <w:rPr>
          <w:b/>
          <w:bCs/>
        </w:rPr>
        <w:t xml:space="preserve">Observation </w:t>
      </w:r>
      <w:r>
        <w:rPr>
          <w:b/>
          <w:bCs/>
        </w:rPr>
        <w:t>1</w:t>
      </w:r>
      <w:r>
        <w:t xml:space="preserve">: The prioritization of assistance data is only relevant to the case of broadcast of assistance data. </w:t>
      </w:r>
    </w:p>
    <w:p w14:paraId="6E0B9C1D" w14:textId="77777777" w:rsidR="00EE5DB9" w:rsidRDefault="00EE5DB9" w:rsidP="00EE5DB9">
      <w:proofErr w:type="spellStart"/>
      <w:r w:rsidRPr="000F1079">
        <w:rPr>
          <w:b/>
          <w:bCs/>
        </w:rPr>
        <w:t>Oberservation</w:t>
      </w:r>
      <w:proofErr w:type="spellEnd"/>
      <w:r w:rsidRPr="000F1079">
        <w:rPr>
          <w:b/>
          <w:bCs/>
        </w:rPr>
        <w:t xml:space="preserve"> </w:t>
      </w:r>
      <w:r>
        <w:rPr>
          <w:b/>
          <w:bCs/>
        </w:rPr>
        <w:t>2</w:t>
      </w:r>
      <w:r>
        <w:t xml:space="preserve">: DL PRS beam sweeping is a new feature in NR compared with LTE. </w:t>
      </w:r>
    </w:p>
    <w:p w14:paraId="549C8F3C" w14:textId="77777777" w:rsidR="00EE5DB9" w:rsidRDefault="00EE5DB9" w:rsidP="00EE5DB9">
      <w:r w:rsidRPr="000F1079">
        <w:rPr>
          <w:b/>
          <w:bCs/>
        </w:rPr>
        <w:t xml:space="preserve">Observation </w:t>
      </w:r>
      <w:r>
        <w:rPr>
          <w:b/>
          <w:bCs/>
        </w:rPr>
        <w:t>3</w:t>
      </w:r>
      <w:r>
        <w:t xml:space="preserve">: Different UEs will require different prioritization of DL PRS resources and some may experience performance degradation if a single prioritization is applied as will happen in the broadcast assistance data case. </w:t>
      </w:r>
    </w:p>
    <w:p w14:paraId="4EBE83C1" w14:textId="1484AE0F" w:rsidR="00EE5DB9" w:rsidRPr="00EE5DB9" w:rsidRDefault="00EE5DB9" w:rsidP="00EE5DB9">
      <w:r w:rsidRPr="000F1079">
        <w:rPr>
          <w:b/>
          <w:bCs/>
        </w:rPr>
        <w:t xml:space="preserve">Proposal </w:t>
      </w:r>
      <w:r>
        <w:rPr>
          <w:b/>
          <w:bCs/>
        </w:rPr>
        <w:t>1</w:t>
      </w:r>
      <w:r>
        <w:t xml:space="preserve">: Do not support prioritization of DL PRS </w:t>
      </w:r>
      <w:proofErr w:type="spellStart"/>
      <w:r>
        <w:t>resouces</w:t>
      </w:r>
      <w:proofErr w:type="spellEnd"/>
      <w:r>
        <w:t xml:space="preserve"> in assistance data. </w:t>
      </w:r>
    </w:p>
    <w:p w14:paraId="4DF0B6ED" w14:textId="30A542A4" w:rsidR="00C63848" w:rsidRPr="00FA3390" w:rsidRDefault="00885580" w:rsidP="00FA3390">
      <w:pPr>
        <w:pStyle w:val="Heading1"/>
        <w:numPr>
          <w:ilvl w:val="0"/>
          <w:numId w:val="0"/>
        </w:numPr>
        <w:rPr>
          <w:color w:val="000000" w:themeColor="text1"/>
        </w:rPr>
      </w:pPr>
      <w:r w:rsidRPr="00E2789D">
        <w:rPr>
          <w:color w:val="000000" w:themeColor="text1"/>
        </w:rPr>
        <w:t>References</w:t>
      </w:r>
      <w:bookmarkStart w:id="2" w:name="_Hlk4508146"/>
    </w:p>
    <w:bookmarkEnd w:id="2"/>
    <w:p w14:paraId="2291F78D" w14:textId="4EFA4E8A" w:rsidR="00B54445" w:rsidRDefault="00B54445" w:rsidP="00FA3390">
      <w:pPr>
        <w:spacing w:line="259" w:lineRule="auto"/>
        <w:rPr>
          <w:color w:val="000000" w:themeColor="text1"/>
          <w:lang w:val="en-US"/>
        </w:rPr>
      </w:pPr>
      <w:r w:rsidRPr="00FA3390">
        <w:rPr>
          <w:color w:val="000000" w:themeColor="text1"/>
          <w:lang w:val="en-US"/>
        </w:rPr>
        <w:t>[1]</w:t>
      </w:r>
      <w:r w:rsidR="00E51252">
        <w:t xml:space="preserve"> </w:t>
      </w:r>
      <w:r w:rsidR="00E51252" w:rsidRPr="00FA3390">
        <w:rPr>
          <w:color w:val="000000" w:themeColor="text1"/>
          <w:lang w:val="en-US"/>
        </w:rPr>
        <w:t>R1-1913687</w:t>
      </w:r>
      <w:r w:rsidRPr="00FA3390">
        <w:rPr>
          <w:color w:val="000000" w:themeColor="text1"/>
          <w:lang w:val="en-US"/>
        </w:rPr>
        <w:t xml:space="preserve"> </w:t>
      </w:r>
      <w:proofErr w:type="gramStart"/>
      <w:r w:rsidR="00E51252" w:rsidRPr="00FA3390">
        <w:rPr>
          <w:color w:val="000000" w:themeColor="text1"/>
          <w:lang w:val="en-US"/>
        </w:rPr>
        <w:t>CR :</w:t>
      </w:r>
      <w:proofErr w:type="gramEnd"/>
      <w:r w:rsidR="00E51252" w:rsidRPr="00FA3390">
        <w:rPr>
          <w:color w:val="000000" w:themeColor="text1"/>
          <w:lang w:val="en-US"/>
        </w:rPr>
        <w:t xml:space="preserve"> Introduction of NR positioning support, Huawei, RAN1 #99, Reno, USA, November, 2019</w:t>
      </w:r>
    </w:p>
    <w:p w14:paraId="4812A1FD" w14:textId="4E1C984B" w:rsidR="00BE5BC5" w:rsidRPr="001A5B0A" w:rsidRDefault="00BE5BC5" w:rsidP="001A5B0A">
      <w:pPr>
        <w:pStyle w:val="ListParagraph"/>
        <w:spacing w:line="259" w:lineRule="auto"/>
        <w:ind w:left="360"/>
        <w:rPr>
          <w:color w:val="000000" w:themeColor="text1"/>
          <w:sz w:val="20"/>
          <w:szCs w:val="20"/>
          <w:lang w:val="en-US"/>
        </w:rPr>
      </w:pPr>
    </w:p>
    <w:sectPr w:rsidR="00BE5BC5" w:rsidRPr="001A5B0A"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3D56D" w14:textId="77777777" w:rsidR="0038333B" w:rsidRDefault="0038333B">
      <w:r>
        <w:separator/>
      </w:r>
    </w:p>
  </w:endnote>
  <w:endnote w:type="continuationSeparator" w:id="0">
    <w:p w14:paraId="4F5B89CD" w14:textId="77777777" w:rsidR="0038333B" w:rsidRDefault="0038333B">
      <w:r>
        <w:continuationSeparator/>
      </w:r>
    </w:p>
  </w:endnote>
  <w:endnote w:type="continuationNotice" w:id="1">
    <w:p w14:paraId="0D235826" w14:textId="77777777" w:rsidR="0038333B" w:rsidRDefault="003833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8D580" w14:textId="77777777" w:rsidR="0038333B" w:rsidRDefault="0038333B">
      <w:r>
        <w:separator/>
      </w:r>
    </w:p>
  </w:footnote>
  <w:footnote w:type="continuationSeparator" w:id="0">
    <w:p w14:paraId="397F0CC0" w14:textId="77777777" w:rsidR="0038333B" w:rsidRDefault="0038333B">
      <w:r>
        <w:continuationSeparator/>
      </w:r>
    </w:p>
  </w:footnote>
  <w:footnote w:type="continuationNotice" w:id="1">
    <w:p w14:paraId="0A2290EC" w14:textId="77777777" w:rsidR="0038333B" w:rsidRDefault="003833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1D6589"/>
    <w:multiLevelType w:val="multilevel"/>
    <w:tmpl w:val="E6A84A8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8E613F1"/>
    <w:multiLevelType w:val="hybridMultilevel"/>
    <w:tmpl w:val="1E2AA88C"/>
    <w:lvl w:ilvl="0" w:tplc="0F7EB180">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8" w15:restartNumberingAfterBreak="0">
    <w:nsid w:val="0E8407FB"/>
    <w:multiLevelType w:val="multilevel"/>
    <w:tmpl w:val="BE8807C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9" w15:restartNumberingAfterBreak="0">
    <w:nsid w:val="16237CBA"/>
    <w:multiLevelType w:val="multilevel"/>
    <w:tmpl w:val="9C04F1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4"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5" w15:restartNumberingAfterBreak="0">
    <w:nsid w:val="2E1F1868"/>
    <w:multiLevelType w:val="multilevel"/>
    <w:tmpl w:val="1A52288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7253515"/>
    <w:multiLevelType w:val="multilevel"/>
    <w:tmpl w:val="2E0AC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30" w15:restartNumberingAfterBreak="0">
    <w:nsid w:val="750D522F"/>
    <w:multiLevelType w:val="hybridMultilevel"/>
    <w:tmpl w:val="5E369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202D46"/>
    <w:multiLevelType w:val="multilevel"/>
    <w:tmpl w:val="1A56CC16"/>
    <w:lvl w:ilvl="0">
      <w:start w:val="1"/>
      <w:numFmt w:val="bullet"/>
      <w:lvlText w:val=""/>
      <w:lvlJc w:val="left"/>
      <w:pPr>
        <w:tabs>
          <w:tab w:val="num" w:pos="276"/>
        </w:tabs>
        <w:ind w:left="276" w:hanging="360"/>
      </w:pPr>
      <w:rPr>
        <w:rFonts w:ascii="Symbol" w:hAnsi="Symbol" w:hint="default"/>
        <w:sz w:val="20"/>
      </w:rPr>
    </w:lvl>
    <w:lvl w:ilvl="1" w:tentative="1">
      <w:start w:val="1"/>
      <w:numFmt w:val="bullet"/>
      <w:lvlText w:val=""/>
      <w:lvlJc w:val="left"/>
      <w:pPr>
        <w:tabs>
          <w:tab w:val="num" w:pos="996"/>
        </w:tabs>
        <w:ind w:left="996" w:hanging="360"/>
      </w:pPr>
      <w:rPr>
        <w:rFonts w:ascii="Symbol" w:hAnsi="Symbol" w:hint="default"/>
        <w:sz w:val="20"/>
      </w:rPr>
    </w:lvl>
    <w:lvl w:ilvl="2" w:tentative="1">
      <w:start w:val="1"/>
      <w:numFmt w:val="bullet"/>
      <w:lvlText w:val=""/>
      <w:lvlJc w:val="left"/>
      <w:pPr>
        <w:tabs>
          <w:tab w:val="num" w:pos="1716"/>
        </w:tabs>
        <w:ind w:left="1716" w:hanging="360"/>
      </w:pPr>
      <w:rPr>
        <w:rFonts w:ascii="Symbol" w:hAnsi="Symbol" w:hint="default"/>
        <w:sz w:val="20"/>
      </w:rPr>
    </w:lvl>
    <w:lvl w:ilvl="3" w:tentative="1">
      <w:start w:val="1"/>
      <w:numFmt w:val="bullet"/>
      <w:lvlText w:val=""/>
      <w:lvlJc w:val="left"/>
      <w:pPr>
        <w:tabs>
          <w:tab w:val="num" w:pos="2436"/>
        </w:tabs>
        <w:ind w:left="2436" w:hanging="360"/>
      </w:pPr>
      <w:rPr>
        <w:rFonts w:ascii="Symbol" w:hAnsi="Symbol" w:hint="default"/>
        <w:sz w:val="20"/>
      </w:rPr>
    </w:lvl>
    <w:lvl w:ilvl="4" w:tentative="1">
      <w:start w:val="1"/>
      <w:numFmt w:val="bullet"/>
      <w:lvlText w:val=""/>
      <w:lvlJc w:val="left"/>
      <w:pPr>
        <w:tabs>
          <w:tab w:val="num" w:pos="3156"/>
        </w:tabs>
        <w:ind w:left="3156" w:hanging="360"/>
      </w:pPr>
      <w:rPr>
        <w:rFonts w:ascii="Symbol" w:hAnsi="Symbol" w:hint="default"/>
        <w:sz w:val="20"/>
      </w:rPr>
    </w:lvl>
    <w:lvl w:ilvl="5" w:tentative="1">
      <w:start w:val="1"/>
      <w:numFmt w:val="bullet"/>
      <w:lvlText w:val=""/>
      <w:lvlJc w:val="left"/>
      <w:pPr>
        <w:tabs>
          <w:tab w:val="num" w:pos="3876"/>
        </w:tabs>
        <w:ind w:left="3876" w:hanging="360"/>
      </w:pPr>
      <w:rPr>
        <w:rFonts w:ascii="Symbol" w:hAnsi="Symbol" w:hint="default"/>
        <w:sz w:val="20"/>
      </w:rPr>
    </w:lvl>
    <w:lvl w:ilvl="6" w:tentative="1">
      <w:start w:val="1"/>
      <w:numFmt w:val="bullet"/>
      <w:lvlText w:val=""/>
      <w:lvlJc w:val="left"/>
      <w:pPr>
        <w:tabs>
          <w:tab w:val="num" w:pos="4596"/>
        </w:tabs>
        <w:ind w:left="4596" w:hanging="360"/>
      </w:pPr>
      <w:rPr>
        <w:rFonts w:ascii="Symbol" w:hAnsi="Symbol" w:hint="default"/>
        <w:sz w:val="20"/>
      </w:rPr>
    </w:lvl>
    <w:lvl w:ilvl="7" w:tentative="1">
      <w:start w:val="1"/>
      <w:numFmt w:val="bullet"/>
      <w:lvlText w:val=""/>
      <w:lvlJc w:val="left"/>
      <w:pPr>
        <w:tabs>
          <w:tab w:val="num" w:pos="5316"/>
        </w:tabs>
        <w:ind w:left="5316" w:hanging="360"/>
      </w:pPr>
      <w:rPr>
        <w:rFonts w:ascii="Symbol" w:hAnsi="Symbol" w:hint="default"/>
        <w:sz w:val="20"/>
      </w:rPr>
    </w:lvl>
    <w:lvl w:ilvl="8" w:tentative="1">
      <w:start w:val="1"/>
      <w:numFmt w:val="bullet"/>
      <w:lvlText w:val=""/>
      <w:lvlJc w:val="left"/>
      <w:pPr>
        <w:tabs>
          <w:tab w:val="num" w:pos="6036"/>
        </w:tabs>
        <w:ind w:left="6036" w:hanging="360"/>
      </w:pPr>
      <w:rPr>
        <w:rFonts w:ascii="Symbol" w:hAnsi="Symbol" w:hint="default"/>
        <w:sz w:val="20"/>
      </w:rPr>
    </w:lvl>
  </w:abstractNum>
  <w:num w:numId="1">
    <w:abstractNumId w:val="7"/>
  </w:num>
  <w:num w:numId="2">
    <w:abstractNumId w:val="10"/>
  </w:num>
  <w:num w:numId="3">
    <w:abstractNumId w:val="15"/>
  </w:num>
  <w:num w:numId="4">
    <w:abstractNumId w:val="21"/>
  </w:num>
  <w:num w:numId="5">
    <w:abstractNumId w:val="12"/>
  </w:num>
  <w:num w:numId="6">
    <w:abstractNumId w:val="31"/>
  </w:num>
  <w:num w:numId="7">
    <w:abstractNumId w:val="28"/>
  </w:num>
  <w:num w:numId="8">
    <w:abstractNumId w:val="23"/>
  </w:num>
  <w:num w:numId="9">
    <w:abstractNumId w:val="11"/>
  </w:num>
  <w:num w:numId="10">
    <w:abstractNumId w:val="26"/>
  </w:num>
  <w:num w:numId="11">
    <w:abstractNumId w:val="20"/>
  </w:num>
  <w:num w:numId="12">
    <w:abstractNumId w:val="24"/>
  </w:num>
  <w:num w:numId="13">
    <w:abstractNumId w:val="17"/>
  </w:num>
  <w:num w:numId="14">
    <w:abstractNumId w:val="2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6"/>
  </w:num>
  <w:num w:numId="19">
    <w:abstractNumId w:val="5"/>
  </w:num>
  <w:num w:numId="20">
    <w:abstractNumId w:val="3"/>
  </w:num>
  <w:num w:numId="21">
    <w:abstractNumId w:val="1"/>
  </w:num>
  <w:num w:numId="22">
    <w:abstractNumId w:val="18"/>
  </w:num>
  <w:num w:numId="23">
    <w:abstractNumId w:val="27"/>
  </w:num>
  <w:num w:numId="24">
    <w:abstractNumId w:val="4"/>
  </w:num>
  <w:num w:numId="25">
    <w:abstractNumId w:val="14"/>
  </w:num>
  <w:num w:numId="26">
    <w:abstractNumId w:val="29"/>
  </w:num>
  <w:num w:numId="27">
    <w:abstractNumId w:val="5"/>
  </w:num>
  <w:num w:numId="28">
    <w:abstractNumId w:val="13"/>
  </w:num>
  <w:num w:numId="29">
    <w:abstractNumId w:val="32"/>
  </w:num>
  <w:num w:numId="30">
    <w:abstractNumId w:val="30"/>
  </w:num>
  <w:num w:numId="31">
    <w:abstractNumId w:val="6"/>
  </w:num>
  <w:num w:numId="32">
    <w:abstractNumId w:val="9"/>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08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052"/>
    <w:rsid w:val="00015F98"/>
    <w:rsid w:val="000166AC"/>
    <w:rsid w:val="0001677F"/>
    <w:rsid w:val="00017B7F"/>
    <w:rsid w:val="00017EDA"/>
    <w:rsid w:val="000212A5"/>
    <w:rsid w:val="00022B8C"/>
    <w:rsid w:val="00023742"/>
    <w:rsid w:val="00023BDB"/>
    <w:rsid w:val="00023F1C"/>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EB6"/>
    <w:rsid w:val="00081EC2"/>
    <w:rsid w:val="00082154"/>
    <w:rsid w:val="00083800"/>
    <w:rsid w:val="00083EF6"/>
    <w:rsid w:val="00084A65"/>
    <w:rsid w:val="0008559A"/>
    <w:rsid w:val="00085E56"/>
    <w:rsid w:val="000902C2"/>
    <w:rsid w:val="0009048A"/>
    <w:rsid w:val="0009067E"/>
    <w:rsid w:val="00090C82"/>
    <w:rsid w:val="00091233"/>
    <w:rsid w:val="00091A92"/>
    <w:rsid w:val="00093C49"/>
    <w:rsid w:val="00095A80"/>
    <w:rsid w:val="000973E1"/>
    <w:rsid w:val="000A1402"/>
    <w:rsid w:val="000A20BA"/>
    <w:rsid w:val="000A262C"/>
    <w:rsid w:val="000A2A0D"/>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81D"/>
    <w:rsid w:val="000E27AA"/>
    <w:rsid w:val="000E337A"/>
    <w:rsid w:val="000E34FD"/>
    <w:rsid w:val="000E4350"/>
    <w:rsid w:val="000E4376"/>
    <w:rsid w:val="000E4408"/>
    <w:rsid w:val="000E443B"/>
    <w:rsid w:val="000E53AB"/>
    <w:rsid w:val="000E5716"/>
    <w:rsid w:val="000E7941"/>
    <w:rsid w:val="000E7A79"/>
    <w:rsid w:val="000F1079"/>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6279"/>
    <w:rsid w:val="001068D2"/>
    <w:rsid w:val="00106932"/>
    <w:rsid w:val="001069F2"/>
    <w:rsid w:val="001103BD"/>
    <w:rsid w:val="001107F0"/>
    <w:rsid w:val="00111208"/>
    <w:rsid w:val="001115E4"/>
    <w:rsid w:val="00111808"/>
    <w:rsid w:val="001121A9"/>
    <w:rsid w:val="00112220"/>
    <w:rsid w:val="0011243B"/>
    <w:rsid w:val="0011339F"/>
    <w:rsid w:val="00113B8F"/>
    <w:rsid w:val="00113EC8"/>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80278"/>
    <w:rsid w:val="001807F2"/>
    <w:rsid w:val="0018161B"/>
    <w:rsid w:val="001818A7"/>
    <w:rsid w:val="00182725"/>
    <w:rsid w:val="001829C1"/>
    <w:rsid w:val="001829C8"/>
    <w:rsid w:val="00185152"/>
    <w:rsid w:val="00185BBC"/>
    <w:rsid w:val="00186576"/>
    <w:rsid w:val="00186904"/>
    <w:rsid w:val="00186B0A"/>
    <w:rsid w:val="001905BD"/>
    <w:rsid w:val="00192254"/>
    <w:rsid w:val="00192FE6"/>
    <w:rsid w:val="0019360B"/>
    <w:rsid w:val="00193986"/>
    <w:rsid w:val="00193B08"/>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18A7"/>
    <w:rsid w:val="001B2762"/>
    <w:rsid w:val="001B27EE"/>
    <w:rsid w:val="001B36FC"/>
    <w:rsid w:val="001B41CD"/>
    <w:rsid w:val="001B41ED"/>
    <w:rsid w:val="001B4607"/>
    <w:rsid w:val="001B7E0C"/>
    <w:rsid w:val="001C0041"/>
    <w:rsid w:val="001C0674"/>
    <w:rsid w:val="001C1405"/>
    <w:rsid w:val="001C1B93"/>
    <w:rsid w:val="001C226F"/>
    <w:rsid w:val="001C5296"/>
    <w:rsid w:val="001C66AC"/>
    <w:rsid w:val="001C6754"/>
    <w:rsid w:val="001C67C9"/>
    <w:rsid w:val="001C77F0"/>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A2C"/>
    <w:rsid w:val="00225217"/>
    <w:rsid w:val="002256D9"/>
    <w:rsid w:val="00225F87"/>
    <w:rsid w:val="00226577"/>
    <w:rsid w:val="0022687C"/>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77DF"/>
    <w:rsid w:val="00251AD6"/>
    <w:rsid w:val="00252C17"/>
    <w:rsid w:val="0025307F"/>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29F1"/>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1E9"/>
    <w:rsid w:val="002A2413"/>
    <w:rsid w:val="002A2F5E"/>
    <w:rsid w:val="002A352A"/>
    <w:rsid w:val="002A5EC6"/>
    <w:rsid w:val="002A607D"/>
    <w:rsid w:val="002B132E"/>
    <w:rsid w:val="002B1499"/>
    <w:rsid w:val="002B1507"/>
    <w:rsid w:val="002B1DF1"/>
    <w:rsid w:val="002B27FA"/>
    <w:rsid w:val="002B2813"/>
    <w:rsid w:val="002B2D29"/>
    <w:rsid w:val="002B3B31"/>
    <w:rsid w:val="002B3BBD"/>
    <w:rsid w:val="002B4FA7"/>
    <w:rsid w:val="002C00AC"/>
    <w:rsid w:val="002C0C4B"/>
    <w:rsid w:val="002C1EEA"/>
    <w:rsid w:val="002C47AD"/>
    <w:rsid w:val="002C5510"/>
    <w:rsid w:val="002C6034"/>
    <w:rsid w:val="002C635B"/>
    <w:rsid w:val="002C7276"/>
    <w:rsid w:val="002C770F"/>
    <w:rsid w:val="002C7CFF"/>
    <w:rsid w:val="002D0BC6"/>
    <w:rsid w:val="002D12DB"/>
    <w:rsid w:val="002D17C5"/>
    <w:rsid w:val="002D1E36"/>
    <w:rsid w:val="002D2134"/>
    <w:rsid w:val="002D277F"/>
    <w:rsid w:val="002D365F"/>
    <w:rsid w:val="002D4CA2"/>
    <w:rsid w:val="002D51DF"/>
    <w:rsid w:val="002D6892"/>
    <w:rsid w:val="002D68C2"/>
    <w:rsid w:val="002D6D25"/>
    <w:rsid w:val="002D7C86"/>
    <w:rsid w:val="002E0692"/>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D8F"/>
    <w:rsid w:val="002F5BE4"/>
    <w:rsid w:val="002F613F"/>
    <w:rsid w:val="002F695B"/>
    <w:rsid w:val="002F7128"/>
    <w:rsid w:val="002F72DA"/>
    <w:rsid w:val="002F76B1"/>
    <w:rsid w:val="002F7D66"/>
    <w:rsid w:val="002F7DBE"/>
    <w:rsid w:val="002FD911"/>
    <w:rsid w:val="0030090B"/>
    <w:rsid w:val="00302AE8"/>
    <w:rsid w:val="00302BB1"/>
    <w:rsid w:val="003030F0"/>
    <w:rsid w:val="00303C64"/>
    <w:rsid w:val="0030404B"/>
    <w:rsid w:val="00304210"/>
    <w:rsid w:val="003048D7"/>
    <w:rsid w:val="00304A1B"/>
    <w:rsid w:val="00304AD2"/>
    <w:rsid w:val="00304EAA"/>
    <w:rsid w:val="00305297"/>
    <w:rsid w:val="003062E6"/>
    <w:rsid w:val="003068B6"/>
    <w:rsid w:val="00307061"/>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531"/>
    <w:rsid w:val="00330187"/>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67DB"/>
    <w:rsid w:val="003A71A8"/>
    <w:rsid w:val="003A71D2"/>
    <w:rsid w:val="003A78E6"/>
    <w:rsid w:val="003B00CA"/>
    <w:rsid w:val="003B030B"/>
    <w:rsid w:val="003B0432"/>
    <w:rsid w:val="003B0821"/>
    <w:rsid w:val="003B0BE9"/>
    <w:rsid w:val="003B0F4B"/>
    <w:rsid w:val="003B2E9B"/>
    <w:rsid w:val="003B2F8D"/>
    <w:rsid w:val="003B3752"/>
    <w:rsid w:val="003B3C64"/>
    <w:rsid w:val="003B4822"/>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344"/>
    <w:rsid w:val="003D3345"/>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2CC6"/>
    <w:rsid w:val="003F3FCC"/>
    <w:rsid w:val="003F5547"/>
    <w:rsid w:val="003F5C40"/>
    <w:rsid w:val="003F6E12"/>
    <w:rsid w:val="003F6F8B"/>
    <w:rsid w:val="003F75ED"/>
    <w:rsid w:val="004002B7"/>
    <w:rsid w:val="0040067D"/>
    <w:rsid w:val="00400F31"/>
    <w:rsid w:val="004023BA"/>
    <w:rsid w:val="0040473B"/>
    <w:rsid w:val="00406B4D"/>
    <w:rsid w:val="0041443C"/>
    <w:rsid w:val="004144C8"/>
    <w:rsid w:val="0041488F"/>
    <w:rsid w:val="00414EA1"/>
    <w:rsid w:val="004154B6"/>
    <w:rsid w:val="004154F7"/>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10"/>
    <w:rsid w:val="00432865"/>
    <w:rsid w:val="004328EE"/>
    <w:rsid w:val="00432CB5"/>
    <w:rsid w:val="00433EBE"/>
    <w:rsid w:val="00434406"/>
    <w:rsid w:val="00440FED"/>
    <w:rsid w:val="00441B92"/>
    <w:rsid w:val="00443A9F"/>
    <w:rsid w:val="0044474B"/>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34D"/>
    <w:rsid w:val="004813B4"/>
    <w:rsid w:val="00481624"/>
    <w:rsid w:val="00481765"/>
    <w:rsid w:val="00481D90"/>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2629"/>
    <w:rsid w:val="004D26B8"/>
    <w:rsid w:val="004D2C2C"/>
    <w:rsid w:val="004D38C2"/>
    <w:rsid w:val="004D41DC"/>
    <w:rsid w:val="004D4654"/>
    <w:rsid w:val="004D4FBD"/>
    <w:rsid w:val="004D4FC0"/>
    <w:rsid w:val="004D5CE7"/>
    <w:rsid w:val="004D6381"/>
    <w:rsid w:val="004D7DA8"/>
    <w:rsid w:val="004E10CD"/>
    <w:rsid w:val="004E1401"/>
    <w:rsid w:val="004E2892"/>
    <w:rsid w:val="004E362B"/>
    <w:rsid w:val="004E3681"/>
    <w:rsid w:val="004E3D74"/>
    <w:rsid w:val="004E5371"/>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E1C"/>
    <w:rsid w:val="00504311"/>
    <w:rsid w:val="00504828"/>
    <w:rsid w:val="0050485C"/>
    <w:rsid w:val="00504AC6"/>
    <w:rsid w:val="00504D75"/>
    <w:rsid w:val="00504DAB"/>
    <w:rsid w:val="00505190"/>
    <w:rsid w:val="00505D51"/>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2B5"/>
    <w:rsid w:val="0054486D"/>
    <w:rsid w:val="00544F58"/>
    <w:rsid w:val="005453F3"/>
    <w:rsid w:val="00545549"/>
    <w:rsid w:val="005469F5"/>
    <w:rsid w:val="00546F36"/>
    <w:rsid w:val="005518ED"/>
    <w:rsid w:val="00552093"/>
    <w:rsid w:val="00554035"/>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7229"/>
    <w:rsid w:val="00587503"/>
    <w:rsid w:val="00587F7F"/>
    <w:rsid w:val="00590E8D"/>
    <w:rsid w:val="00591511"/>
    <w:rsid w:val="00591E50"/>
    <w:rsid w:val="00592C28"/>
    <w:rsid w:val="00592CDA"/>
    <w:rsid w:val="0059331A"/>
    <w:rsid w:val="00593A72"/>
    <w:rsid w:val="00595A8C"/>
    <w:rsid w:val="00595C2C"/>
    <w:rsid w:val="00596180"/>
    <w:rsid w:val="00596BBA"/>
    <w:rsid w:val="00597386"/>
    <w:rsid w:val="005975C4"/>
    <w:rsid w:val="00597ED8"/>
    <w:rsid w:val="005A17AE"/>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948"/>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7088"/>
    <w:rsid w:val="005E7E1B"/>
    <w:rsid w:val="005F0108"/>
    <w:rsid w:val="005F0291"/>
    <w:rsid w:val="005F0ECC"/>
    <w:rsid w:val="005F21A5"/>
    <w:rsid w:val="005F2470"/>
    <w:rsid w:val="005F28C6"/>
    <w:rsid w:val="005F3F16"/>
    <w:rsid w:val="005F502E"/>
    <w:rsid w:val="005F52CC"/>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D81"/>
    <w:rsid w:val="00610747"/>
    <w:rsid w:val="00610E03"/>
    <w:rsid w:val="0061176E"/>
    <w:rsid w:val="0061215A"/>
    <w:rsid w:val="0061370C"/>
    <w:rsid w:val="00613E97"/>
    <w:rsid w:val="00613EA5"/>
    <w:rsid w:val="00614CD1"/>
    <w:rsid w:val="006150C7"/>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9DB"/>
    <w:rsid w:val="0068678D"/>
    <w:rsid w:val="00687488"/>
    <w:rsid w:val="006904ED"/>
    <w:rsid w:val="00690E2E"/>
    <w:rsid w:val="006915D7"/>
    <w:rsid w:val="00692814"/>
    <w:rsid w:val="006932E7"/>
    <w:rsid w:val="00693347"/>
    <w:rsid w:val="0069334C"/>
    <w:rsid w:val="00696CB3"/>
    <w:rsid w:val="00696D63"/>
    <w:rsid w:val="006977DD"/>
    <w:rsid w:val="006A032F"/>
    <w:rsid w:val="006A0763"/>
    <w:rsid w:val="006A0DD3"/>
    <w:rsid w:val="006A146E"/>
    <w:rsid w:val="006A1BEB"/>
    <w:rsid w:val="006A3022"/>
    <w:rsid w:val="006A41AE"/>
    <w:rsid w:val="006A4856"/>
    <w:rsid w:val="006A5474"/>
    <w:rsid w:val="006A564B"/>
    <w:rsid w:val="006B05B5"/>
    <w:rsid w:val="006B1545"/>
    <w:rsid w:val="006B1B2A"/>
    <w:rsid w:val="006B23B9"/>
    <w:rsid w:val="006B2DA7"/>
    <w:rsid w:val="006B2F4D"/>
    <w:rsid w:val="006B306B"/>
    <w:rsid w:val="006B3682"/>
    <w:rsid w:val="006B3974"/>
    <w:rsid w:val="006B48CB"/>
    <w:rsid w:val="006B4B3E"/>
    <w:rsid w:val="006B564D"/>
    <w:rsid w:val="006C1445"/>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E094A"/>
    <w:rsid w:val="006E12B1"/>
    <w:rsid w:val="006E13D1"/>
    <w:rsid w:val="006E2105"/>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705B"/>
    <w:rsid w:val="00720505"/>
    <w:rsid w:val="007224D0"/>
    <w:rsid w:val="007236A3"/>
    <w:rsid w:val="007239B6"/>
    <w:rsid w:val="0072490A"/>
    <w:rsid w:val="00724B64"/>
    <w:rsid w:val="0072517D"/>
    <w:rsid w:val="00726878"/>
    <w:rsid w:val="0073124A"/>
    <w:rsid w:val="00731B79"/>
    <w:rsid w:val="007320A2"/>
    <w:rsid w:val="007327CE"/>
    <w:rsid w:val="00733385"/>
    <w:rsid w:val="00733893"/>
    <w:rsid w:val="00734A05"/>
    <w:rsid w:val="00735B14"/>
    <w:rsid w:val="00735C6F"/>
    <w:rsid w:val="00735C77"/>
    <w:rsid w:val="007369C4"/>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7F0B"/>
    <w:rsid w:val="007626D0"/>
    <w:rsid w:val="007637BF"/>
    <w:rsid w:val="0076439F"/>
    <w:rsid w:val="007651CA"/>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ED"/>
    <w:rsid w:val="007A4BDD"/>
    <w:rsid w:val="007A56AA"/>
    <w:rsid w:val="007A6CFD"/>
    <w:rsid w:val="007A72EE"/>
    <w:rsid w:val="007B0397"/>
    <w:rsid w:val="007B0ADB"/>
    <w:rsid w:val="007B26EE"/>
    <w:rsid w:val="007B30F8"/>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7F5A3E"/>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54EC"/>
    <w:rsid w:val="00817A27"/>
    <w:rsid w:val="0081DC6C"/>
    <w:rsid w:val="00820DC7"/>
    <w:rsid w:val="00820FFB"/>
    <w:rsid w:val="00821698"/>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50F"/>
    <w:rsid w:val="00834358"/>
    <w:rsid w:val="008346BD"/>
    <w:rsid w:val="00834923"/>
    <w:rsid w:val="008359EB"/>
    <w:rsid w:val="00836B7A"/>
    <w:rsid w:val="00837B90"/>
    <w:rsid w:val="008409AA"/>
    <w:rsid w:val="00840FB8"/>
    <w:rsid w:val="00841FC5"/>
    <w:rsid w:val="00842E0C"/>
    <w:rsid w:val="0084301D"/>
    <w:rsid w:val="00843A7A"/>
    <w:rsid w:val="008447F5"/>
    <w:rsid w:val="00846292"/>
    <w:rsid w:val="0084714C"/>
    <w:rsid w:val="008506E1"/>
    <w:rsid w:val="00850D96"/>
    <w:rsid w:val="008515EE"/>
    <w:rsid w:val="00851A8E"/>
    <w:rsid w:val="00851EC7"/>
    <w:rsid w:val="008528D3"/>
    <w:rsid w:val="00852B23"/>
    <w:rsid w:val="00853CC2"/>
    <w:rsid w:val="00854553"/>
    <w:rsid w:val="00855B86"/>
    <w:rsid w:val="00856192"/>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D9"/>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2AA"/>
    <w:rsid w:val="008925E9"/>
    <w:rsid w:val="00892A97"/>
    <w:rsid w:val="00893DCF"/>
    <w:rsid w:val="00894047"/>
    <w:rsid w:val="00894B58"/>
    <w:rsid w:val="00894FDC"/>
    <w:rsid w:val="008957D3"/>
    <w:rsid w:val="00896414"/>
    <w:rsid w:val="0089716F"/>
    <w:rsid w:val="00897C71"/>
    <w:rsid w:val="008A0F54"/>
    <w:rsid w:val="008A16F9"/>
    <w:rsid w:val="008A170F"/>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5071"/>
    <w:rsid w:val="008B5290"/>
    <w:rsid w:val="008B678B"/>
    <w:rsid w:val="008B6A40"/>
    <w:rsid w:val="008B72EC"/>
    <w:rsid w:val="008C2CFD"/>
    <w:rsid w:val="008C3FDC"/>
    <w:rsid w:val="008C45FE"/>
    <w:rsid w:val="008C47AD"/>
    <w:rsid w:val="008C5160"/>
    <w:rsid w:val="008C5CAE"/>
    <w:rsid w:val="008C603A"/>
    <w:rsid w:val="008C71C8"/>
    <w:rsid w:val="008C72CE"/>
    <w:rsid w:val="008D167D"/>
    <w:rsid w:val="008D2D5A"/>
    <w:rsid w:val="008D3116"/>
    <w:rsid w:val="008D492A"/>
    <w:rsid w:val="008D4B58"/>
    <w:rsid w:val="008D4B7F"/>
    <w:rsid w:val="008D4B8A"/>
    <w:rsid w:val="008D612E"/>
    <w:rsid w:val="008D6541"/>
    <w:rsid w:val="008D7CF7"/>
    <w:rsid w:val="008D7D7B"/>
    <w:rsid w:val="008E0F52"/>
    <w:rsid w:val="008E216C"/>
    <w:rsid w:val="008E2316"/>
    <w:rsid w:val="008E3063"/>
    <w:rsid w:val="008E3281"/>
    <w:rsid w:val="008E34BE"/>
    <w:rsid w:val="008E3AA8"/>
    <w:rsid w:val="008E3E57"/>
    <w:rsid w:val="008E42CE"/>
    <w:rsid w:val="008E42F4"/>
    <w:rsid w:val="008E4333"/>
    <w:rsid w:val="008E4A31"/>
    <w:rsid w:val="008E5657"/>
    <w:rsid w:val="008E5E51"/>
    <w:rsid w:val="008F00DB"/>
    <w:rsid w:val="008F1264"/>
    <w:rsid w:val="008F2908"/>
    <w:rsid w:val="008F47C6"/>
    <w:rsid w:val="008F56E7"/>
    <w:rsid w:val="008F6647"/>
    <w:rsid w:val="008F700E"/>
    <w:rsid w:val="00900343"/>
    <w:rsid w:val="009006A2"/>
    <w:rsid w:val="0090102B"/>
    <w:rsid w:val="00901448"/>
    <w:rsid w:val="00901F7F"/>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C"/>
    <w:rsid w:val="00916EC2"/>
    <w:rsid w:val="009213BD"/>
    <w:rsid w:val="009230A6"/>
    <w:rsid w:val="00923704"/>
    <w:rsid w:val="00924627"/>
    <w:rsid w:val="009250A8"/>
    <w:rsid w:val="0092566D"/>
    <w:rsid w:val="00925BE6"/>
    <w:rsid w:val="00926697"/>
    <w:rsid w:val="00926F61"/>
    <w:rsid w:val="00926FA9"/>
    <w:rsid w:val="0093123D"/>
    <w:rsid w:val="00933040"/>
    <w:rsid w:val="009330E9"/>
    <w:rsid w:val="009331B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47C90"/>
    <w:rsid w:val="0095019A"/>
    <w:rsid w:val="0095285B"/>
    <w:rsid w:val="00953FE9"/>
    <w:rsid w:val="00954417"/>
    <w:rsid w:val="009546D1"/>
    <w:rsid w:val="0095481C"/>
    <w:rsid w:val="0095526F"/>
    <w:rsid w:val="0095569F"/>
    <w:rsid w:val="00955F18"/>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7354"/>
    <w:rsid w:val="00967F99"/>
    <w:rsid w:val="009713BF"/>
    <w:rsid w:val="00971592"/>
    <w:rsid w:val="00971617"/>
    <w:rsid w:val="00971DDF"/>
    <w:rsid w:val="0097225C"/>
    <w:rsid w:val="009731D6"/>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534"/>
    <w:rsid w:val="00987FDC"/>
    <w:rsid w:val="00990C0E"/>
    <w:rsid w:val="00990D75"/>
    <w:rsid w:val="00991093"/>
    <w:rsid w:val="0099163B"/>
    <w:rsid w:val="00991C36"/>
    <w:rsid w:val="00992343"/>
    <w:rsid w:val="00992373"/>
    <w:rsid w:val="009938B1"/>
    <w:rsid w:val="00996258"/>
    <w:rsid w:val="00996306"/>
    <w:rsid w:val="00996744"/>
    <w:rsid w:val="00997C35"/>
    <w:rsid w:val="00997CF4"/>
    <w:rsid w:val="009A1169"/>
    <w:rsid w:val="009A164C"/>
    <w:rsid w:val="009A1AAC"/>
    <w:rsid w:val="009A2BB6"/>
    <w:rsid w:val="009A2CB8"/>
    <w:rsid w:val="009A3789"/>
    <w:rsid w:val="009A45A2"/>
    <w:rsid w:val="009A68EC"/>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4919"/>
    <w:rsid w:val="009B76E3"/>
    <w:rsid w:val="009B7A72"/>
    <w:rsid w:val="009B7BB8"/>
    <w:rsid w:val="009C014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8EC"/>
    <w:rsid w:val="00A25F05"/>
    <w:rsid w:val="00A26361"/>
    <w:rsid w:val="00A26491"/>
    <w:rsid w:val="00A27A03"/>
    <w:rsid w:val="00A3017C"/>
    <w:rsid w:val="00A301BA"/>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1E2"/>
    <w:rsid w:val="00A539A5"/>
    <w:rsid w:val="00A53DA0"/>
    <w:rsid w:val="00A5404D"/>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2BED"/>
    <w:rsid w:val="00AE3D34"/>
    <w:rsid w:val="00AE3DE1"/>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11CC"/>
    <w:rsid w:val="00B01A6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8C2"/>
    <w:rsid w:val="00B54B6A"/>
    <w:rsid w:val="00B55428"/>
    <w:rsid w:val="00B55909"/>
    <w:rsid w:val="00B570BF"/>
    <w:rsid w:val="00B60471"/>
    <w:rsid w:val="00B60B8F"/>
    <w:rsid w:val="00B625CC"/>
    <w:rsid w:val="00B6298C"/>
    <w:rsid w:val="00B63337"/>
    <w:rsid w:val="00B6369F"/>
    <w:rsid w:val="00B639D7"/>
    <w:rsid w:val="00B64AA7"/>
    <w:rsid w:val="00B65452"/>
    <w:rsid w:val="00B66594"/>
    <w:rsid w:val="00B66A79"/>
    <w:rsid w:val="00B67805"/>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ED8"/>
    <w:rsid w:val="00B83E1B"/>
    <w:rsid w:val="00B843FF"/>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9EA"/>
    <w:rsid w:val="00BE4EC9"/>
    <w:rsid w:val="00BE5BC5"/>
    <w:rsid w:val="00BE631E"/>
    <w:rsid w:val="00BE6BEC"/>
    <w:rsid w:val="00BF0CCF"/>
    <w:rsid w:val="00BF0DE3"/>
    <w:rsid w:val="00BF0FC5"/>
    <w:rsid w:val="00BF10BC"/>
    <w:rsid w:val="00BF21AC"/>
    <w:rsid w:val="00BF2E53"/>
    <w:rsid w:val="00BF352A"/>
    <w:rsid w:val="00BF3669"/>
    <w:rsid w:val="00BF3C0D"/>
    <w:rsid w:val="00BF4154"/>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7"/>
    <w:rsid w:val="00C178FB"/>
    <w:rsid w:val="00C17DF9"/>
    <w:rsid w:val="00C201EB"/>
    <w:rsid w:val="00C207F6"/>
    <w:rsid w:val="00C20ACC"/>
    <w:rsid w:val="00C22B28"/>
    <w:rsid w:val="00C257B7"/>
    <w:rsid w:val="00C272E8"/>
    <w:rsid w:val="00C278B6"/>
    <w:rsid w:val="00C27C76"/>
    <w:rsid w:val="00C30ABC"/>
    <w:rsid w:val="00C30B60"/>
    <w:rsid w:val="00C31FAA"/>
    <w:rsid w:val="00C33359"/>
    <w:rsid w:val="00C33E12"/>
    <w:rsid w:val="00C348D6"/>
    <w:rsid w:val="00C3504C"/>
    <w:rsid w:val="00C3585D"/>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D16"/>
    <w:rsid w:val="00C54020"/>
    <w:rsid w:val="00C5406F"/>
    <w:rsid w:val="00C545C5"/>
    <w:rsid w:val="00C54817"/>
    <w:rsid w:val="00C54F35"/>
    <w:rsid w:val="00C55566"/>
    <w:rsid w:val="00C55FFD"/>
    <w:rsid w:val="00C57A01"/>
    <w:rsid w:val="00C57A2D"/>
    <w:rsid w:val="00C60B07"/>
    <w:rsid w:val="00C61D4B"/>
    <w:rsid w:val="00C621AC"/>
    <w:rsid w:val="00C62B0A"/>
    <w:rsid w:val="00C63848"/>
    <w:rsid w:val="00C63C52"/>
    <w:rsid w:val="00C63F08"/>
    <w:rsid w:val="00C6528C"/>
    <w:rsid w:val="00C661E8"/>
    <w:rsid w:val="00C70080"/>
    <w:rsid w:val="00C70084"/>
    <w:rsid w:val="00C7090B"/>
    <w:rsid w:val="00C7235B"/>
    <w:rsid w:val="00C72E18"/>
    <w:rsid w:val="00C731AD"/>
    <w:rsid w:val="00C7380B"/>
    <w:rsid w:val="00C74421"/>
    <w:rsid w:val="00C74B76"/>
    <w:rsid w:val="00C75F2F"/>
    <w:rsid w:val="00C75FEE"/>
    <w:rsid w:val="00C76F1D"/>
    <w:rsid w:val="00C77937"/>
    <w:rsid w:val="00C77CA4"/>
    <w:rsid w:val="00C77D26"/>
    <w:rsid w:val="00C80B90"/>
    <w:rsid w:val="00C80BDF"/>
    <w:rsid w:val="00C815DF"/>
    <w:rsid w:val="00C81819"/>
    <w:rsid w:val="00C82FEE"/>
    <w:rsid w:val="00C84D39"/>
    <w:rsid w:val="00C85277"/>
    <w:rsid w:val="00C85806"/>
    <w:rsid w:val="00C85D76"/>
    <w:rsid w:val="00C86B1D"/>
    <w:rsid w:val="00C86D69"/>
    <w:rsid w:val="00C8735C"/>
    <w:rsid w:val="00C873AC"/>
    <w:rsid w:val="00C87DA6"/>
    <w:rsid w:val="00C90C47"/>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99C"/>
    <w:rsid w:val="00CA4F8B"/>
    <w:rsid w:val="00CA5445"/>
    <w:rsid w:val="00CB09DA"/>
    <w:rsid w:val="00CB0BD9"/>
    <w:rsid w:val="00CB0D29"/>
    <w:rsid w:val="00CB1CAC"/>
    <w:rsid w:val="00CB1DE8"/>
    <w:rsid w:val="00CB1E3B"/>
    <w:rsid w:val="00CB1F1D"/>
    <w:rsid w:val="00CB51A3"/>
    <w:rsid w:val="00CB5F51"/>
    <w:rsid w:val="00CB619E"/>
    <w:rsid w:val="00CB6795"/>
    <w:rsid w:val="00CB71F8"/>
    <w:rsid w:val="00CC05A0"/>
    <w:rsid w:val="00CC06E1"/>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ED8"/>
    <w:rsid w:val="00CD48AE"/>
    <w:rsid w:val="00CD497A"/>
    <w:rsid w:val="00CD761D"/>
    <w:rsid w:val="00CD76B5"/>
    <w:rsid w:val="00CD78B9"/>
    <w:rsid w:val="00CE216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374"/>
    <w:rsid w:val="00D4493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DFF"/>
    <w:rsid w:val="00D54FB3"/>
    <w:rsid w:val="00D55889"/>
    <w:rsid w:val="00D56B5F"/>
    <w:rsid w:val="00D57A3F"/>
    <w:rsid w:val="00D57AF0"/>
    <w:rsid w:val="00D60993"/>
    <w:rsid w:val="00D61815"/>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2610"/>
    <w:rsid w:val="00DC318A"/>
    <w:rsid w:val="00DC3A9D"/>
    <w:rsid w:val="00DC4004"/>
    <w:rsid w:val="00DC4243"/>
    <w:rsid w:val="00DC5584"/>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F100B"/>
    <w:rsid w:val="00DF11B7"/>
    <w:rsid w:val="00DF4359"/>
    <w:rsid w:val="00DF712A"/>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096A"/>
    <w:rsid w:val="00E11D7A"/>
    <w:rsid w:val="00E11EEB"/>
    <w:rsid w:val="00E12607"/>
    <w:rsid w:val="00E128F2"/>
    <w:rsid w:val="00E13E5A"/>
    <w:rsid w:val="00E13EE4"/>
    <w:rsid w:val="00E1610A"/>
    <w:rsid w:val="00E16463"/>
    <w:rsid w:val="00E1652F"/>
    <w:rsid w:val="00E16F82"/>
    <w:rsid w:val="00E17F6F"/>
    <w:rsid w:val="00E20B20"/>
    <w:rsid w:val="00E239D1"/>
    <w:rsid w:val="00E246B9"/>
    <w:rsid w:val="00E250C5"/>
    <w:rsid w:val="00E26727"/>
    <w:rsid w:val="00E26970"/>
    <w:rsid w:val="00E2728F"/>
    <w:rsid w:val="00E27791"/>
    <w:rsid w:val="00E2789D"/>
    <w:rsid w:val="00E30F2D"/>
    <w:rsid w:val="00E31651"/>
    <w:rsid w:val="00E319DB"/>
    <w:rsid w:val="00E31AFC"/>
    <w:rsid w:val="00E3250F"/>
    <w:rsid w:val="00E3381A"/>
    <w:rsid w:val="00E3409E"/>
    <w:rsid w:val="00E34F76"/>
    <w:rsid w:val="00E35558"/>
    <w:rsid w:val="00E35BFF"/>
    <w:rsid w:val="00E36E99"/>
    <w:rsid w:val="00E37BE5"/>
    <w:rsid w:val="00E40CE8"/>
    <w:rsid w:val="00E41A27"/>
    <w:rsid w:val="00E41AB4"/>
    <w:rsid w:val="00E42737"/>
    <w:rsid w:val="00E43EF4"/>
    <w:rsid w:val="00E44906"/>
    <w:rsid w:val="00E45C77"/>
    <w:rsid w:val="00E4608B"/>
    <w:rsid w:val="00E46C5D"/>
    <w:rsid w:val="00E46D7F"/>
    <w:rsid w:val="00E501D3"/>
    <w:rsid w:val="00E51252"/>
    <w:rsid w:val="00E53A01"/>
    <w:rsid w:val="00E564C4"/>
    <w:rsid w:val="00E567C9"/>
    <w:rsid w:val="00E57E1A"/>
    <w:rsid w:val="00E604C4"/>
    <w:rsid w:val="00E60809"/>
    <w:rsid w:val="00E60CAE"/>
    <w:rsid w:val="00E61300"/>
    <w:rsid w:val="00E635B9"/>
    <w:rsid w:val="00E65D15"/>
    <w:rsid w:val="00E66CD8"/>
    <w:rsid w:val="00E67802"/>
    <w:rsid w:val="00E67EE5"/>
    <w:rsid w:val="00E7013A"/>
    <w:rsid w:val="00E72C6B"/>
    <w:rsid w:val="00E73920"/>
    <w:rsid w:val="00E7397B"/>
    <w:rsid w:val="00E73AB7"/>
    <w:rsid w:val="00E74F5D"/>
    <w:rsid w:val="00E76034"/>
    <w:rsid w:val="00E77C9F"/>
    <w:rsid w:val="00E80440"/>
    <w:rsid w:val="00E817E0"/>
    <w:rsid w:val="00E82EE4"/>
    <w:rsid w:val="00E831E7"/>
    <w:rsid w:val="00E843B5"/>
    <w:rsid w:val="00E84A3B"/>
    <w:rsid w:val="00E85307"/>
    <w:rsid w:val="00E85B0A"/>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4B7"/>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A6D"/>
    <w:rsid w:val="00ED6D4A"/>
    <w:rsid w:val="00ED721A"/>
    <w:rsid w:val="00ED738C"/>
    <w:rsid w:val="00ED7918"/>
    <w:rsid w:val="00ED7FD3"/>
    <w:rsid w:val="00EE0E5D"/>
    <w:rsid w:val="00EE11C2"/>
    <w:rsid w:val="00EE19C4"/>
    <w:rsid w:val="00EE2A61"/>
    <w:rsid w:val="00EE3663"/>
    <w:rsid w:val="00EE41C4"/>
    <w:rsid w:val="00EE56A9"/>
    <w:rsid w:val="00EE5A27"/>
    <w:rsid w:val="00EE5DB9"/>
    <w:rsid w:val="00EE6E77"/>
    <w:rsid w:val="00EE76A9"/>
    <w:rsid w:val="00EE799E"/>
    <w:rsid w:val="00EE7CA8"/>
    <w:rsid w:val="00EE7FA7"/>
    <w:rsid w:val="00EF0322"/>
    <w:rsid w:val="00EF1093"/>
    <w:rsid w:val="00EF1FCB"/>
    <w:rsid w:val="00EF21C3"/>
    <w:rsid w:val="00EF2E6B"/>
    <w:rsid w:val="00EF3049"/>
    <w:rsid w:val="00EF54D1"/>
    <w:rsid w:val="00EF67BB"/>
    <w:rsid w:val="00EF72F9"/>
    <w:rsid w:val="00F0021E"/>
    <w:rsid w:val="00F0030E"/>
    <w:rsid w:val="00F00CD1"/>
    <w:rsid w:val="00F01E6B"/>
    <w:rsid w:val="00F0241C"/>
    <w:rsid w:val="00F031EE"/>
    <w:rsid w:val="00F04066"/>
    <w:rsid w:val="00F0465B"/>
    <w:rsid w:val="00F05759"/>
    <w:rsid w:val="00F064EC"/>
    <w:rsid w:val="00F06BF2"/>
    <w:rsid w:val="00F07F39"/>
    <w:rsid w:val="00F10CB9"/>
    <w:rsid w:val="00F110CD"/>
    <w:rsid w:val="00F110D5"/>
    <w:rsid w:val="00F12351"/>
    <w:rsid w:val="00F13C24"/>
    <w:rsid w:val="00F144AD"/>
    <w:rsid w:val="00F1490A"/>
    <w:rsid w:val="00F14CF4"/>
    <w:rsid w:val="00F15193"/>
    <w:rsid w:val="00F16739"/>
    <w:rsid w:val="00F16DE2"/>
    <w:rsid w:val="00F2052B"/>
    <w:rsid w:val="00F22183"/>
    <w:rsid w:val="00F2260F"/>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65A"/>
    <w:rsid w:val="00F4275C"/>
    <w:rsid w:val="00F434B2"/>
    <w:rsid w:val="00F44D7F"/>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5330"/>
    <w:rsid w:val="00F75B66"/>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904"/>
    <w:rsid w:val="00F87032"/>
    <w:rsid w:val="00F87094"/>
    <w:rsid w:val="00F87AB3"/>
    <w:rsid w:val="00F87F6E"/>
    <w:rsid w:val="00F90AFC"/>
    <w:rsid w:val="00F913DC"/>
    <w:rsid w:val="00F91DDA"/>
    <w:rsid w:val="00F930FD"/>
    <w:rsid w:val="00F9397A"/>
    <w:rsid w:val="00F93A37"/>
    <w:rsid w:val="00F94182"/>
    <w:rsid w:val="00F9431F"/>
    <w:rsid w:val="00F944D9"/>
    <w:rsid w:val="00F94DB3"/>
    <w:rsid w:val="00F96500"/>
    <w:rsid w:val="00FA31E7"/>
    <w:rsid w:val="00FA3390"/>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008"/>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4C88"/>
    <w:rsid w:val="00FE515A"/>
    <w:rsid w:val="00FE5421"/>
    <w:rsid w:val="00FE5624"/>
    <w:rsid w:val="00FE5703"/>
    <w:rsid w:val="00FE5D2C"/>
    <w:rsid w:val="00FE5FBF"/>
    <w:rsid w:val="00FE6919"/>
    <w:rsid w:val="00FE6C25"/>
    <w:rsid w:val="00FE7CF9"/>
    <w:rsid w:val="00FF033A"/>
    <w:rsid w:val="00FF0964"/>
    <w:rsid w:val="00FF0F67"/>
    <w:rsid w:val="00FF16F2"/>
    <w:rsid w:val="00FF1F9B"/>
    <w:rsid w:val="00FF2611"/>
    <w:rsid w:val="00FF2B42"/>
    <w:rsid w:val="00FF2D5B"/>
    <w:rsid w:val="00FF3B7F"/>
    <w:rsid w:val="00FF4B67"/>
    <w:rsid w:val="00FF4F92"/>
    <w:rsid w:val="00FF5428"/>
    <w:rsid w:val="00FF54EB"/>
    <w:rsid w:val="00FF6822"/>
    <w:rsid w:val="00FF73D0"/>
    <w:rsid w:val="00FF7F62"/>
    <w:rsid w:val="01AC2D60"/>
    <w:rsid w:val="040A21AF"/>
    <w:rsid w:val="06BA53E3"/>
    <w:rsid w:val="06C116FD"/>
    <w:rsid w:val="070064E9"/>
    <w:rsid w:val="07B39E99"/>
    <w:rsid w:val="07BA243F"/>
    <w:rsid w:val="0960B8B2"/>
    <w:rsid w:val="09C0678C"/>
    <w:rsid w:val="0A531494"/>
    <w:rsid w:val="0B7B0FD4"/>
    <w:rsid w:val="0C365EA4"/>
    <w:rsid w:val="0C7C81B0"/>
    <w:rsid w:val="0D0EDE05"/>
    <w:rsid w:val="0DE61553"/>
    <w:rsid w:val="0E29498A"/>
    <w:rsid w:val="0E63D3C4"/>
    <w:rsid w:val="0ED41F8D"/>
    <w:rsid w:val="0EFDD77C"/>
    <w:rsid w:val="0F0C63F5"/>
    <w:rsid w:val="0F280164"/>
    <w:rsid w:val="0F88C7F4"/>
    <w:rsid w:val="0FE63526"/>
    <w:rsid w:val="10E807B4"/>
    <w:rsid w:val="10FE28B3"/>
    <w:rsid w:val="11194638"/>
    <w:rsid w:val="116D670A"/>
    <w:rsid w:val="11A2E14B"/>
    <w:rsid w:val="1328B26E"/>
    <w:rsid w:val="141204DA"/>
    <w:rsid w:val="14A054AA"/>
    <w:rsid w:val="14A7980B"/>
    <w:rsid w:val="16343A3F"/>
    <w:rsid w:val="16512788"/>
    <w:rsid w:val="1703FA0C"/>
    <w:rsid w:val="176B25A9"/>
    <w:rsid w:val="1825846E"/>
    <w:rsid w:val="184204ED"/>
    <w:rsid w:val="1915AFB6"/>
    <w:rsid w:val="1A219784"/>
    <w:rsid w:val="1A482832"/>
    <w:rsid w:val="1C2DB5CF"/>
    <w:rsid w:val="1C726F4E"/>
    <w:rsid w:val="1CCEFC98"/>
    <w:rsid w:val="1D3F0ADE"/>
    <w:rsid w:val="1DBAFE4C"/>
    <w:rsid w:val="1E8211F6"/>
    <w:rsid w:val="1E97CC01"/>
    <w:rsid w:val="1F0D38D6"/>
    <w:rsid w:val="1FAE4E7B"/>
    <w:rsid w:val="1FEF8707"/>
    <w:rsid w:val="207C5373"/>
    <w:rsid w:val="20809F63"/>
    <w:rsid w:val="20B6CDF1"/>
    <w:rsid w:val="20C9F325"/>
    <w:rsid w:val="20EEC570"/>
    <w:rsid w:val="21A61277"/>
    <w:rsid w:val="2325766C"/>
    <w:rsid w:val="233FF8B8"/>
    <w:rsid w:val="244A96F8"/>
    <w:rsid w:val="248414A5"/>
    <w:rsid w:val="25612092"/>
    <w:rsid w:val="25D5658B"/>
    <w:rsid w:val="2627B220"/>
    <w:rsid w:val="264E85C3"/>
    <w:rsid w:val="266FE516"/>
    <w:rsid w:val="2717C92B"/>
    <w:rsid w:val="27B9D662"/>
    <w:rsid w:val="28CC2A15"/>
    <w:rsid w:val="2A307146"/>
    <w:rsid w:val="2A315D72"/>
    <w:rsid w:val="2AA3ECEF"/>
    <w:rsid w:val="2C081102"/>
    <w:rsid w:val="2C87A766"/>
    <w:rsid w:val="2CCCC7AE"/>
    <w:rsid w:val="2D667E6D"/>
    <w:rsid w:val="2F30754C"/>
    <w:rsid w:val="2F6639AC"/>
    <w:rsid w:val="2FE51534"/>
    <w:rsid w:val="31C56060"/>
    <w:rsid w:val="32182866"/>
    <w:rsid w:val="32975CEE"/>
    <w:rsid w:val="330A0C68"/>
    <w:rsid w:val="33949CF5"/>
    <w:rsid w:val="33A4A8DC"/>
    <w:rsid w:val="3464471D"/>
    <w:rsid w:val="346901B8"/>
    <w:rsid w:val="3709947C"/>
    <w:rsid w:val="38076F22"/>
    <w:rsid w:val="38407FA1"/>
    <w:rsid w:val="38986477"/>
    <w:rsid w:val="3A31BD87"/>
    <w:rsid w:val="3A4DB84D"/>
    <w:rsid w:val="3A873327"/>
    <w:rsid w:val="3A9BAB2D"/>
    <w:rsid w:val="3B12303E"/>
    <w:rsid w:val="3B6CD76C"/>
    <w:rsid w:val="3E038D88"/>
    <w:rsid w:val="3E61DC49"/>
    <w:rsid w:val="3F8AA7C7"/>
    <w:rsid w:val="4008D6ED"/>
    <w:rsid w:val="402B8C46"/>
    <w:rsid w:val="407BB529"/>
    <w:rsid w:val="411D94BF"/>
    <w:rsid w:val="416979EA"/>
    <w:rsid w:val="41CA4D00"/>
    <w:rsid w:val="4204F716"/>
    <w:rsid w:val="4300A28A"/>
    <w:rsid w:val="4439A050"/>
    <w:rsid w:val="443D3201"/>
    <w:rsid w:val="44C7AF3F"/>
    <w:rsid w:val="44FC3CBD"/>
    <w:rsid w:val="4592DFDC"/>
    <w:rsid w:val="46A7B5C6"/>
    <w:rsid w:val="46A87EA7"/>
    <w:rsid w:val="4724FB59"/>
    <w:rsid w:val="47ED3E0C"/>
    <w:rsid w:val="4864C39F"/>
    <w:rsid w:val="48AC1F1E"/>
    <w:rsid w:val="48B6BE8E"/>
    <w:rsid w:val="48C8C21C"/>
    <w:rsid w:val="48CAD879"/>
    <w:rsid w:val="4A2AA85C"/>
    <w:rsid w:val="4A351B87"/>
    <w:rsid w:val="4A532CC9"/>
    <w:rsid w:val="4CEF64AA"/>
    <w:rsid w:val="4D5F178A"/>
    <w:rsid w:val="4D62406C"/>
    <w:rsid w:val="4D641760"/>
    <w:rsid w:val="4E24536E"/>
    <w:rsid w:val="4F47E12C"/>
    <w:rsid w:val="4FC3917F"/>
    <w:rsid w:val="52562533"/>
    <w:rsid w:val="5372681D"/>
    <w:rsid w:val="53C8C3BE"/>
    <w:rsid w:val="558CAF5F"/>
    <w:rsid w:val="559CF565"/>
    <w:rsid w:val="567380E6"/>
    <w:rsid w:val="5722E883"/>
    <w:rsid w:val="574EC407"/>
    <w:rsid w:val="576C7673"/>
    <w:rsid w:val="577ABB3F"/>
    <w:rsid w:val="578C81EA"/>
    <w:rsid w:val="578D3714"/>
    <w:rsid w:val="57FB48B2"/>
    <w:rsid w:val="58E50950"/>
    <w:rsid w:val="59236257"/>
    <w:rsid w:val="59268B70"/>
    <w:rsid w:val="59DEB329"/>
    <w:rsid w:val="5A09510C"/>
    <w:rsid w:val="5A1F6C83"/>
    <w:rsid w:val="5B1F9084"/>
    <w:rsid w:val="5B329F15"/>
    <w:rsid w:val="5B73DA29"/>
    <w:rsid w:val="5B7ECE71"/>
    <w:rsid w:val="5C07BE12"/>
    <w:rsid w:val="5DDAE991"/>
    <w:rsid w:val="5E39F18E"/>
    <w:rsid w:val="5FB367A3"/>
    <w:rsid w:val="601429BD"/>
    <w:rsid w:val="60176274"/>
    <w:rsid w:val="60417B16"/>
    <w:rsid w:val="60757623"/>
    <w:rsid w:val="60BFB52A"/>
    <w:rsid w:val="616465FB"/>
    <w:rsid w:val="621751B3"/>
    <w:rsid w:val="62470F64"/>
    <w:rsid w:val="627F4588"/>
    <w:rsid w:val="6361E8DA"/>
    <w:rsid w:val="6383B2B3"/>
    <w:rsid w:val="64E882BE"/>
    <w:rsid w:val="655741C0"/>
    <w:rsid w:val="65FA20B1"/>
    <w:rsid w:val="661D2E44"/>
    <w:rsid w:val="66740B0C"/>
    <w:rsid w:val="6700201C"/>
    <w:rsid w:val="67205F1A"/>
    <w:rsid w:val="672BEDA5"/>
    <w:rsid w:val="68D092B6"/>
    <w:rsid w:val="695A62B8"/>
    <w:rsid w:val="6A5463FA"/>
    <w:rsid w:val="6C273A3A"/>
    <w:rsid w:val="6C487DC0"/>
    <w:rsid w:val="6C4C7311"/>
    <w:rsid w:val="6D002D81"/>
    <w:rsid w:val="6DCE0266"/>
    <w:rsid w:val="6F017132"/>
    <w:rsid w:val="6F15181F"/>
    <w:rsid w:val="6F2EE974"/>
    <w:rsid w:val="6F9B6E45"/>
    <w:rsid w:val="6FDB62BE"/>
    <w:rsid w:val="701B3BE7"/>
    <w:rsid w:val="70214CAD"/>
    <w:rsid w:val="72146DBB"/>
    <w:rsid w:val="72495E88"/>
    <w:rsid w:val="72654683"/>
    <w:rsid w:val="730CFBD0"/>
    <w:rsid w:val="73F31950"/>
    <w:rsid w:val="740C7680"/>
    <w:rsid w:val="740CD04C"/>
    <w:rsid w:val="753A2DF0"/>
    <w:rsid w:val="7572CF84"/>
    <w:rsid w:val="7596BB14"/>
    <w:rsid w:val="7609B8DD"/>
    <w:rsid w:val="760D654E"/>
    <w:rsid w:val="770A784C"/>
    <w:rsid w:val="77D6EBC8"/>
    <w:rsid w:val="781ED33A"/>
    <w:rsid w:val="78658F0D"/>
    <w:rsid w:val="78A85DED"/>
    <w:rsid w:val="78C431AB"/>
    <w:rsid w:val="79221B3C"/>
    <w:rsid w:val="793BA90F"/>
    <w:rsid w:val="7B77501E"/>
    <w:rsid w:val="7C1488A0"/>
    <w:rsid w:val="7C901131"/>
    <w:rsid w:val="7CA925C1"/>
    <w:rsid w:val="7CEEF4C9"/>
    <w:rsid w:val="7D949928"/>
    <w:rsid w:val="7DD448E5"/>
    <w:rsid w:val="7E80524B"/>
    <w:rsid w:val="7E970DAE"/>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qFormat/>
    <w:rsid w:val="0067202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1521316469">
          <w:marLeft w:val="0"/>
          <w:marRight w:val="0"/>
          <w:marTop w:val="0"/>
          <w:marBottom w:val="0"/>
          <w:divBdr>
            <w:top w:val="none" w:sz="0" w:space="0" w:color="auto"/>
            <w:left w:val="none" w:sz="0" w:space="0" w:color="auto"/>
            <w:bottom w:val="none" w:sz="0" w:space="0" w:color="auto"/>
            <w:right w:val="none" w:sz="0" w:space="0" w:color="auto"/>
          </w:divBdr>
        </w:div>
        <w:div w:id="314264164">
          <w:marLeft w:val="0"/>
          <w:marRight w:val="0"/>
          <w:marTop w:val="0"/>
          <w:marBottom w:val="0"/>
          <w:divBdr>
            <w:top w:val="none" w:sz="0" w:space="0" w:color="auto"/>
            <w:left w:val="none" w:sz="0" w:space="0" w:color="auto"/>
            <w:bottom w:val="none" w:sz="0" w:space="0" w:color="auto"/>
            <w:right w:val="none" w:sz="0" w:space="0" w:color="auto"/>
          </w:divBdr>
        </w:div>
      </w:divsChild>
    </w:div>
    <w:div w:id="22708287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87184184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916524113">
          <w:marLeft w:val="0"/>
          <w:marRight w:val="0"/>
          <w:marTop w:val="0"/>
          <w:marBottom w:val="0"/>
          <w:divBdr>
            <w:top w:val="none" w:sz="0" w:space="0" w:color="auto"/>
            <w:left w:val="none" w:sz="0" w:space="0" w:color="auto"/>
            <w:bottom w:val="none" w:sz="0" w:space="0" w:color="auto"/>
            <w:right w:val="none" w:sz="0" w:space="0" w:color="auto"/>
          </w:divBdr>
        </w:div>
        <w:div w:id="187565807">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969788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995527873">
          <w:marLeft w:val="0"/>
          <w:marRight w:val="0"/>
          <w:marTop w:val="0"/>
          <w:marBottom w:val="0"/>
          <w:divBdr>
            <w:top w:val="none" w:sz="0" w:space="0" w:color="auto"/>
            <w:left w:val="none" w:sz="0" w:space="0" w:color="auto"/>
            <w:bottom w:val="none" w:sz="0" w:space="0" w:color="auto"/>
            <w:right w:val="none" w:sz="0" w:space="0" w:color="auto"/>
          </w:divBdr>
        </w:div>
        <w:div w:id="1559899805">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1850244577">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73743157">
          <w:marLeft w:val="1166"/>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233881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5AIRPNAIUNRU-1830940522-8212</_dlc_DocId>
    <_dlc_DocIdUrl xmlns="71c5aaf6-e6ce-465b-b873-5148d2a4c105">
      <Url>https://nokia.sharepoint.com/sites/c5g/5gradio/_layouts/15/DocIdRedir.aspx?ID=5AIRPNAIUNRU-1830940522-8212</Url>
      <Description>5AIRPNAIUNRU-1830940522-8212</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6A165-C084-454D-BAEE-863A7DE80A04}">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AD53023F-09A4-4091-B130-233A06FD3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6C7F05-14DD-4336-BDC8-26F4C1F2A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2</Pages>
  <Words>752</Words>
  <Characters>3767</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3</cp:revision>
  <cp:lastPrinted>2019-03-28T09:37:00Z</cp:lastPrinted>
  <dcterms:created xsi:type="dcterms:W3CDTF">2020-08-06T22:27:00Z</dcterms:created>
  <dcterms:modified xsi:type="dcterms:W3CDTF">2020-08-07T14:09:00Z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e0d0ab0a-a8a3-480a-9db6-8dc7b313e33e</vt:lpwstr>
  </property>
  <property fmtid="{D5CDD505-2E9C-101B-9397-08002B2CF9AE}" pid="9" name="AuthorIds_UIVersion_2048">
    <vt:lpwstr>14130</vt:lpwstr>
  </property>
  <property fmtid="{D5CDD505-2E9C-101B-9397-08002B2CF9AE}" pid="10" name="AuthorIds_UIVersion_512">
    <vt:lpwstr>14130</vt:lpwstr>
  </property>
</Properties>
</file>